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D2ABD" w14:textId="77777777" w:rsidR="007A75F7" w:rsidRPr="00BD7753" w:rsidRDefault="007A75F7" w:rsidP="007A75F7">
      <w:pPr>
        <w:rPr>
          <w:b/>
        </w:rPr>
      </w:pPr>
      <w:bookmarkStart w:id="0" w:name="_GoBack"/>
      <w:bookmarkEnd w:id="0"/>
      <w:r w:rsidRPr="00BD7753">
        <w:rPr>
          <w:b/>
        </w:rPr>
        <w:t>ME 482 Mac</w:t>
      </w:r>
      <w:r>
        <w:rPr>
          <w:b/>
        </w:rPr>
        <w:t xml:space="preserve">hining Processes   </w:t>
      </w:r>
    </w:p>
    <w:p w14:paraId="78DD6F18" w14:textId="2E701740" w:rsidR="007A75F7" w:rsidRPr="000A6C8F" w:rsidRDefault="00C90E25" w:rsidP="007A75F7">
      <w:pPr>
        <w:rPr>
          <w:b/>
          <w:sz w:val="22"/>
          <w:szCs w:val="22"/>
        </w:rPr>
      </w:pPr>
      <w:r>
        <w:rPr>
          <w:b/>
          <w:sz w:val="22"/>
          <w:szCs w:val="22"/>
        </w:rPr>
        <w:t>Fall 2015</w:t>
      </w:r>
    </w:p>
    <w:p w14:paraId="61FBF523" w14:textId="77777777" w:rsidR="007A75F7" w:rsidRPr="00CF71AC" w:rsidRDefault="007A75F7" w:rsidP="007A75F7">
      <w:pPr>
        <w:rPr>
          <w:sz w:val="22"/>
          <w:szCs w:val="22"/>
        </w:rPr>
      </w:pPr>
    </w:p>
    <w:p w14:paraId="19F81EA7" w14:textId="77777777" w:rsidR="007A75F7" w:rsidRDefault="007A75F7" w:rsidP="007A75F7">
      <w:pPr>
        <w:rPr>
          <w:sz w:val="22"/>
          <w:szCs w:val="22"/>
        </w:rPr>
      </w:pPr>
      <w:r w:rsidRPr="00CF71AC">
        <w:rPr>
          <w:b/>
          <w:bCs/>
          <w:sz w:val="22"/>
          <w:szCs w:val="22"/>
        </w:rPr>
        <w:t>Instructor:</w:t>
      </w:r>
      <w:r w:rsidRPr="00CF71AC">
        <w:rPr>
          <w:sz w:val="22"/>
          <w:szCs w:val="22"/>
        </w:rPr>
        <w:t xml:space="preserve">  </w:t>
      </w:r>
      <w:r w:rsidR="00E57058">
        <w:rPr>
          <w:sz w:val="22"/>
          <w:szCs w:val="22"/>
        </w:rPr>
        <w:t>Albert Shih</w:t>
      </w:r>
      <w:r w:rsidRPr="00CF71AC">
        <w:rPr>
          <w:sz w:val="22"/>
          <w:szCs w:val="22"/>
        </w:rPr>
        <w:t xml:space="preserve">, </w:t>
      </w:r>
      <w:r>
        <w:rPr>
          <w:sz w:val="22"/>
          <w:szCs w:val="22"/>
        </w:rPr>
        <w:t xml:space="preserve">Office: </w:t>
      </w:r>
      <w:r w:rsidR="00E57058">
        <w:rPr>
          <w:sz w:val="22"/>
          <w:szCs w:val="22"/>
        </w:rPr>
        <w:t>3001E EECS</w:t>
      </w:r>
      <w:r w:rsidRPr="00CF71AC">
        <w:rPr>
          <w:sz w:val="22"/>
          <w:szCs w:val="22"/>
        </w:rPr>
        <w:t xml:space="preserve">, e-mail: </w:t>
      </w:r>
      <w:r w:rsidR="00E57058">
        <w:rPr>
          <w:sz w:val="22"/>
          <w:szCs w:val="22"/>
        </w:rPr>
        <w:t>shiha</w:t>
      </w:r>
      <w:r w:rsidR="00186111">
        <w:rPr>
          <w:sz w:val="22"/>
          <w:szCs w:val="22"/>
        </w:rPr>
        <w:t>@umich.edu</w:t>
      </w:r>
    </w:p>
    <w:p w14:paraId="5EBCA576" w14:textId="5AD8C87C" w:rsidR="007A75F7" w:rsidRDefault="00DD62CD" w:rsidP="007A75F7">
      <w:pPr>
        <w:rPr>
          <w:sz w:val="22"/>
          <w:szCs w:val="22"/>
        </w:rPr>
      </w:pPr>
      <w:r>
        <w:rPr>
          <w:b/>
          <w:sz w:val="22"/>
          <w:szCs w:val="22"/>
        </w:rPr>
        <w:t>Graduate Student</w:t>
      </w:r>
      <w:r w:rsidR="004F2009">
        <w:rPr>
          <w:b/>
          <w:sz w:val="22"/>
          <w:szCs w:val="22"/>
        </w:rPr>
        <w:t xml:space="preserve"> </w:t>
      </w:r>
      <w:r w:rsidR="001E38A5">
        <w:rPr>
          <w:b/>
          <w:sz w:val="22"/>
          <w:szCs w:val="22"/>
        </w:rPr>
        <w:t>instructor</w:t>
      </w:r>
      <w:r w:rsidR="007A75F7" w:rsidRPr="000B6686">
        <w:rPr>
          <w:b/>
          <w:sz w:val="22"/>
          <w:szCs w:val="22"/>
        </w:rPr>
        <w:t>:</w:t>
      </w:r>
      <w:r w:rsidR="007A75F7">
        <w:rPr>
          <w:sz w:val="22"/>
          <w:szCs w:val="22"/>
        </w:rPr>
        <w:t xml:space="preserve">  </w:t>
      </w:r>
      <w:r>
        <w:rPr>
          <w:sz w:val="22"/>
          <w:szCs w:val="22"/>
        </w:rPr>
        <w:t>Lei Chen</w:t>
      </w:r>
      <w:r w:rsidR="00E57058">
        <w:rPr>
          <w:sz w:val="22"/>
          <w:szCs w:val="22"/>
        </w:rPr>
        <w:t xml:space="preserve">, </w:t>
      </w:r>
      <w:r>
        <w:rPr>
          <w:sz w:val="22"/>
          <w:szCs w:val="22"/>
        </w:rPr>
        <w:t>1062</w:t>
      </w:r>
      <w:r w:rsidR="004F2009">
        <w:rPr>
          <w:sz w:val="22"/>
          <w:szCs w:val="22"/>
        </w:rPr>
        <w:t xml:space="preserve"> HH Dow</w:t>
      </w:r>
      <w:r w:rsidR="004F2009" w:rsidRPr="00CF71AC">
        <w:rPr>
          <w:sz w:val="22"/>
          <w:szCs w:val="22"/>
        </w:rPr>
        <w:t xml:space="preserve"> </w:t>
      </w:r>
      <w:r w:rsidR="003E1559" w:rsidRPr="00CF71AC">
        <w:rPr>
          <w:sz w:val="22"/>
          <w:szCs w:val="22"/>
        </w:rPr>
        <w:t xml:space="preserve">e-mail: </w:t>
      </w:r>
      <w:r>
        <w:rPr>
          <w:sz w:val="22"/>
          <w:szCs w:val="22"/>
        </w:rPr>
        <w:t>leicha</w:t>
      </w:r>
      <w:r w:rsidR="003E1559">
        <w:rPr>
          <w:sz w:val="22"/>
          <w:szCs w:val="22"/>
        </w:rPr>
        <w:t>n@umich.edu</w:t>
      </w:r>
    </w:p>
    <w:p w14:paraId="062493EF" w14:textId="77777777" w:rsidR="007A75F7" w:rsidRDefault="007A75F7" w:rsidP="007A75F7">
      <w:pPr>
        <w:rPr>
          <w:sz w:val="22"/>
          <w:szCs w:val="22"/>
        </w:rPr>
      </w:pPr>
    </w:p>
    <w:p w14:paraId="7D719CE6" w14:textId="6101B9DE" w:rsidR="009C13D1" w:rsidRDefault="007A75F7" w:rsidP="007A75F7">
      <w:pPr>
        <w:pStyle w:val="BodyTextIndent"/>
        <w:ind w:left="0"/>
        <w:rPr>
          <w:sz w:val="22"/>
          <w:szCs w:val="22"/>
        </w:rPr>
      </w:pPr>
      <w:r w:rsidRPr="00813780">
        <w:rPr>
          <w:b/>
          <w:sz w:val="22"/>
          <w:szCs w:val="22"/>
        </w:rPr>
        <w:t>Lecture</w:t>
      </w:r>
      <w:r w:rsidRPr="00813780">
        <w:rPr>
          <w:b/>
          <w:bCs/>
          <w:sz w:val="22"/>
          <w:szCs w:val="22"/>
        </w:rPr>
        <w:t>:</w:t>
      </w:r>
      <w:r w:rsidRPr="00813780">
        <w:rPr>
          <w:b/>
          <w:sz w:val="22"/>
          <w:szCs w:val="22"/>
        </w:rPr>
        <w:t xml:space="preserve">  </w:t>
      </w:r>
      <w:proofErr w:type="spellStart"/>
      <w:r>
        <w:rPr>
          <w:sz w:val="22"/>
          <w:szCs w:val="22"/>
        </w:rPr>
        <w:t>Tu</w:t>
      </w:r>
      <w:proofErr w:type="spellEnd"/>
      <w:r>
        <w:rPr>
          <w:sz w:val="22"/>
          <w:szCs w:val="22"/>
        </w:rPr>
        <w:t xml:space="preserve"> and </w:t>
      </w:r>
      <w:proofErr w:type="spellStart"/>
      <w:r>
        <w:rPr>
          <w:sz w:val="22"/>
          <w:szCs w:val="22"/>
        </w:rPr>
        <w:t>Th</w:t>
      </w:r>
      <w:proofErr w:type="spellEnd"/>
      <w:r>
        <w:rPr>
          <w:sz w:val="22"/>
          <w:szCs w:val="22"/>
        </w:rPr>
        <w:t>,</w:t>
      </w:r>
      <w:r w:rsidRPr="00CF71AC">
        <w:rPr>
          <w:sz w:val="22"/>
          <w:szCs w:val="22"/>
        </w:rPr>
        <w:t xml:space="preserve"> </w:t>
      </w:r>
      <w:r w:rsidR="00C64CE0">
        <w:rPr>
          <w:sz w:val="22"/>
          <w:szCs w:val="22"/>
        </w:rPr>
        <w:t>9</w:t>
      </w:r>
      <w:r w:rsidR="002108A0">
        <w:rPr>
          <w:sz w:val="22"/>
          <w:szCs w:val="22"/>
        </w:rPr>
        <w:t xml:space="preserve"> – </w:t>
      </w:r>
      <w:proofErr w:type="gramStart"/>
      <w:r w:rsidR="002108A0">
        <w:rPr>
          <w:sz w:val="22"/>
          <w:szCs w:val="22"/>
        </w:rPr>
        <w:t>10:30  Chrysler</w:t>
      </w:r>
      <w:proofErr w:type="gramEnd"/>
      <w:r w:rsidR="002108A0">
        <w:rPr>
          <w:sz w:val="22"/>
          <w:szCs w:val="22"/>
        </w:rPr>
        <w:t xml:space="preserve"> </w:t>
      </w:r>
    </w:p>
    <w:p w14:paraId="444BF929" w14:textId="435119A4" w:rsidR="007A75F7" w:rsidRDefault="002108A0" w:rsidP="007A75F7">
      <w:pPr>
        <w:pStyle w:val="BodyTextIndent"/>
        <w:ind w:left="0"/>
        <w:rPr>
          <w:sz w:val="22"/>
          <w:szCs w:val="22"/>
        </w:rPr>
      </w:pPr>
      <w:r>
        <w:rPr>
          <w:sz w:val="22"/>
          <w:szCs w:val="22"/>
        </w:rPr>
        <w:t>Office Hours: 10:30</w:t>
      </w:r>
      <w:r w:rsidR="00755722">
        <w:rPr>
          <w:sz w:val="22"/>
          <w:szCs w:val="22"/>
        </w:rPr>
        <w:t>-1</w:t>
      </w:r>
      <w:r>
        <w:rPr>
          <w:sz w:val="22"/>
          <w:szCs w:val="22"/>
        </w:rPr>
        <w:t>1:30</w:t>
      </w:r>
      <w:r w:rsidR="00755722">
        <w:rPr>
          <w:sz w:val="22"/>
          <w:szCs w:val="22"/>
        </w:rPr>
        <w:t xml:space="preserve"> </w:t>
      </w:r>
      <w:proofErr w:type="spellStart"/>
      <w:r w:rsidR="00755722">
        <w:rPr>
          <w:sz w:val="22"/>
          <w:szCs w:val="22"/>
        </w:rPr>
        <w:t>Tu</w:t>
      </w:r>
      <w:proofErr w:type="spellEnd"/>
      <w:r w:rsidR="00755722">
        <w:rPr>
          <w:sz w:val="22"/>
          <w:szCs w:val="22"/>
        </w:rPr>
        <w:t>/</w:t>
      </w:r>
      <w:proofErr w:type="spellStart"/>
      <w:r w:rsidR="00755722">
        <w:rPr>
          <w:sz w:val="22"/>
          <w:szCs w:val="22"/>
        </w:rPr>
        <w:t>Th</w:t>
      </w:r>
      <w:proofErr w:type="spellEnd"/>
      <w:r w:rsidR="00755722">
        <w:rPr>
          <w:sz w:val="22"/>
          <w:szCs w:val="22"/>
        </w:rPr>
        <w:t xml:space="preserve"> (after lecture) </w:t>
      </w:r>
    </w:p>
    <w:p w14:paraId="31A282B8" w14:textId="77777777" w:rsidR="007A75F7" w:rsidRPr="00CF71AC" w:rsidRDefault="007A75F7" w:rsidP="007A75F7">
      <w:pPr>
        <w:pStyle w:val="BodyTextIndent"/>
        <w:ind w:left="0"/>
        <w:rPr>
          <w:sz w:val="22"/>
          <w:szCs w:val="22"/>
        </w:rPr>
      </w:pPr>
    </w:p>
    <w:p w14:paraId="427DAB1B" w14:textId="77777777" w:rsidR="007A75F7" w:rsidRPr="00CF71AC" w:rsidRDefault="007A75F7" w:rsidP="007A75F7">
      <w:pPr>
        <w:rPr>
          <w:sz w:val="22"/>
          <w:szCs w:val="22"/>
        </w:rPr>
      </w:pPr>
      <w:r w:rsidRPr="00CF71AC">
        <w:rPr>
          <w:b/>
          <w:bCs/>
          <w:sz w:val="22"/>
          <w:szCs w:val="22"/>
        </w:rPr>
        <w:t>Prerequisite:</w:t>
      </w:r>
      <w:r>
        <w:rPr>
          <w:sz w:val="22"/>
          <w:szCs w:val="22"/>
        </w:rPr>
        <w:t xml:space="preserve">  ME382</w:t>
      </w:r>
      <w:r w:rsidRPr="00CF71AC">
        <w:rPr>
          <w:sz w:val="22"/>
          <w:szCs w:val="22"/>
        </w:rPr>
        <w:t xml:space="preserve"> </w:t>
      </w:r>
      <w:r>
        <w:rPr>
          <w:sz w:val="22"/>
          <w:szCs w:val="22"/>
        </w:rPr>
        <w:t>and ME350</w:t>
      </w:r>
    </w:p>
    <w:p w14:paraId="6A19F19D" w14:textId="77777777" w:rsidR="007A75F7" w:rsidRPr="00CF71AC" w:rsidRDefault="007A75F7" w:rsidP="007A75F7">
      <w:pPr>
        <w:rPr>
          <w:sz w:val="22"/>
          <w:szCs w:val="22"/>
        </w:rPr>
      </w:pPr>
    </w:p>
    <w:p w14:paraId="005706D4" w14:textId="38892BC8" w:rsidR="007A75F7" w:rsidRDefault="007A75F7" w:rsidP="007A75F7">
      <w:pPr>
        <w:rPr>
          <w:sz w:val="22"/>
          <w:szCs w:val="22"/>
        </w:rPr>
      </w:pPr>
      <w:r w:rsidRPr="00CF71AC">
        <w:rPr>
          <w:b/>
          <w:bCs/>
          <w:sz w:val="22"/>
          <w:szCs w:val="22"/>
        </w:rPr>
        <w:t xml:space="preserve">Textbook: </w:t>
      </w:r>
      <w:r>
        <w:rPr>
          <w:b/>
          <w:bCs/>
          <w:sz w:val="22"/>
          <w:szCs w:val="22"/>
        </w:rPr>
        <w:t xml:space="preserve"> </w:t>
      </w:r>
      <w:r>
        <w:rPr>
          <w:sz w:val="22"/>
          <w:szCs w:val="22"/>
        </w:rPr>
        <w:t xml:space="preserve">No textbook.  Course pack manuscript in chapter format </w:t>
      </w:r>
      <w:r w:rsidR="002108A0">
        <w:rPr>
          <w:sz w:val="22"/>
          <w:szCs w:val="22"/>
        </w:rPr>
        <w:t xml:space="preserve">of a pre-publication of textbook </w:t>
      </w:r>
      <w:r w:rsidR="002108A0" w:rsidRPr="002108A0">
        <w:rPr>
          <w:i/>
          <w:sz w:val="22"/>
          <w:szCs w:val="22"/>
        </w:rPr>
        <w:t>Machining and Machine Tools</w:t>
      </w:r>
      <w:r w:rsidR="002108A0">
        <w:rPr>
          <w:sz w:val="22"/>
          <w:szCs w:val="22"/>
        </w:rPr>
        <w:t xml:space="preserve"> will be provided </w:t>
      </w:r>
      <w:r>
        <w:rPr>
          <w:sz w:val="22"/>
          <w:szCs w:val="22"/>
        </w:rPr>
        <w:t xml:space="preserve">in </w:t>
      </w:r>
      <w:proofErr w:type="spellStart"/>
      <w:r>
        <w:rPr>
          <w:sz w:val="22"/>
          <w:szCs w:val="22"/>
        </w:rPr>
        <w:t>CTools</w:t>
      </w:r>
      <w:proofErr w:type="spellEnd"/>
      <w:r>
        <w:rPr>
          <w:sz w:val="22"/>
          <w:szCs w:val="22"/>
        </w:rPr>
        <w:t xml:space="preserve">. </w:t>
      </w:r>
    </w:p>
    <w:p w14:paraId="25ADB0FC" w14:textId="77777777" w:rsidR="007A75F7" w:rsidRPr="00CF71AC" w:rsidRDefault="007A75F7" w:rsidP="007A75F7">
      <w:pPr>
        <w:rPr>
          <w:sz w:val="22"/>
          <w:szCs w:val="22"/>
        </w:rPr>
      </w:pPr>
    </w:p>
    <w:p w14:paraId="136B6F58" w14:textId="1C2300CE" w:rsidR="007A75F7" w:rsidRPr="00CF71AC" w:rsidRDefault="007A75F7" w:rsidP="007A75F7">
      <w:pPr>
        <w:rPr>
          <w:sz w:val="22"/>
          <w:szCs w:val="22"/>
        </w:rPr>
      </w:pPr>
      <w:r w:rsidRPr="00563D0B">
        <w:rPr>
          <w:b/>
          <w:sz w:val="22"/>
          <w:szCs w:val="22"/>
        </w:rPr>
        <w:t>Lab:</w:t>
      </w:r>
      <w:r>
        <w:rPr>
          <w:sz w:val="22"/>
          <w:szCs w:val="22"/>
        </w:rPr>
        <w:t xml:space="preserve"> 1100 HH Do</w:t>
      </w:r>
      <w:r w:rsidR="002108A0">
        <w:rPr>
          <w:sz w:val="22"/>
          <w:szCs w:val="22"/>
        </w:rPr>
        <w:t>w (</w:t>
      </w:r>
      <w:r w:rsidR="009265B3">
        <w:rPr>
          <w:sz w:val="22"/>
          <w:szCs w:val="22"/>
        </w:rPr>
        <w:t>Integrated Manufacturing Lab/Wu Manufacturing Research Center</w:t>
      </w:r>
      <w:r w:rsidR="002108A0">
        <w:rPr>
          <w:sz w:val="22"/>
          <w:szCs w:val="22"/>
        </w:rPr>
        <w:t xml:space="preserve">) </w:t>
      </w:r>
    </w:p>
    <w:p w14:paraId="1B9B42E3" w14:textId="77777777" w:rsidR="007A75F7" w:rsidRPr="00CF71AC" w:rsidRDefault="007A75F7" w:rsidP="007A75F7">
      <w:pPr>
        <w:rPr>
          <w:sz w:val="22"/>
          <w:szCs w:val="22"/>
        </w:rPr>
      </w:pPr>
    </w:p>
    <w:p w14:paraId="2E61AF9F" w14:textId="77777777" w:rsidR="007A75F7" w:rsidRPr="00CF71AC" w:rsidRDefault="007A75F7" w:rsidP="007A75F7">
      <w:pPr>
        <w:rPr>
          <w:b/>
          <w:sz w:val="22"/>
          <w:szCs w:val="22"/>
        </w:rPr>
      </w:pPr>
      <w:r w:rsidRPr="00CF71AC">
        <w:rPr>
          <w:b/>
          <w:sz w:val="22"/>
          <w:szCs w:val="22"/>
        </w:rPr>
        <w:t xml:space="preserve">Course Content: </w:t>
      </w:r>
    </w:p>
    <w:p w14:paraId="78F18EE9" w14:textId="66047262" w:rsidR="00D32CA3" w:rsidRPr="00D32CA3" w:rsidRDefault="00D32CA3" w:rsidP="00D32CA3">
      <w:pPr>
        <w:rPr>
          <w:sz w:val="22"/>
          <w:szCs w:val="22"/>
          <w:u w:val="single"/>
        </w:rPr>
      </w:pPr>
      <w:r w:rsidRPr="00D32CA3">
        <w:rPr>
          <w:sz w:val="22"/>
          <w:szCs w:val="22"/>
          <w:u w:val="single"/>
        </w:rPr>
        <w:t xml:space="preserve">Traditional machining processes </w:t>
      </w:r>
    </w:p>
    <w:p w14:paraId="749B203B" w14:textId="1122A3C6" w:rsidR="007A75F7" w:rsidRPr="00CF71AC" w:rsidRDefault="00D32CA3" w:rsidP="007A75F7">
      <w:pPr>
        <w:numPr>
          <w:ilvl w:val="0"/>
          <w:numId w:val="1"/>
        </w:numPr>
        <w:rPr>
          <w:sz w:val="22"/>
          <w:szCs w:val="22"/>
        </w:rPr>
      </w:pPr>
      <w:r>
        <w:rPr>
          <w:sz w:val="22"/>
          <w:szCs w:val="22"/>
        </w:rPr>
        <w:t>Single point, multiple point and abrasive m</w:t>
      </w:r>
      <w:r w:rsidR="007A75F7" w:rsidRPr="00CF71AC">
        <w:rPr>
          <w:sz w:val="22"/>
          <w:szCs w:val="22"/>
        </w:rPr>
        <w:t xml:space="preserve">achining </w:t>
      </w:r>
      <w:r>
        <w:rPr>
          <w:sz w:val="22"/>
          <w:szCs w:val="22"/>
        </w:rPr>
        <w:t>processes</w:t>
      </w:r>
      <w:r w:rsidR="007A75F7" w:rsidRPr="00CF71AC">
        <w:rPr>
          <w:sz w:val="22"/>
          <w:szCs w:val="22"/>
        </w:rPr>
        <w:t xml:space="preserve"> </w:t>
      </w:r>
      <w:r w:rsidR="007A75F7">
        <w:rPr>
          <w:sz w:val="22"/>
          <w:szCs w:val="22"/>
        </w:rPr>
        <w:t xml:space="preserve">and surface generation </w:t>
      </w:r>
    </w:p>
    <w:p w14:paraId="7E305D7C" w14:textId="66FF22ED" w:rsidR="007A75F7" w:rsidRDefault="007A75F7" w:rsidP="007A75F7">
      <w:pPr>
        <w:numPr>
          <w:ilvl w:val="0"/>
          <w:numId w:val="1"/>
        </w:numPr>
        <w:rPr>
          <w:sz w:val="22"/>
          <w:szCs w:val="22"/>
        </w:rPr>
      </w:pPr>
      <w:r>
        <w:rPr>
          <w:sz w:val="22"/>
          <w:szCs w:val="22"/>
        </w:rPr>
        <w:t>Machine tools</w:t>
      </w:r>
      <w:r w:rsidR="00D32CA3">
        <w:rPr>
          <w:sz w:val="22"/>
          <w:szCs w:val="22"/>
        </w:rPr>
        <w:t xml:space="preserve"> – components, accuracy and metrology </w:t>
      </w:r>
    </w:p>
    <w:p w14:paraId="207F472C" w14:textId="77777777" w:rsidR="007A75F7" w:rsidRPr="00CF71AC" w:rsidRDefault="007A75F7" w:rsidP="007A75F7">
      <w:pPr>
        <w:numPr>
          <w:ilvl w:val="0"/>
          <w:numId w:val="1"/>
        </w:numPr>
        <w:rPr>
          <w:sz w:val="22"/>
          <w:szCs w:val="22"/>
        </w:rPr>
      </w:pPr>
      <w:r w:rsidRPr="00CF71AC">
        <w:rPr>
          <w:sz w:val="22"/>
          <w:szCs w:val="22"/>
        </w:rPr>
        <w:t>Cutting mechanics – chip formation, forces, and energy</w:t>
      </w:r>
    </w:p>
    <w:p w14:paraId="4DDA36D4" w14:textId="77777777" w:rsidR="007A75F7" w:rsidRPr="00CF71AC" w:rsidRDefault="007A75F7" w:rsidP="007A75F7">
      <w:pPr>
        <w:numPr>
          <w:ilvl w:val="0"/>
          <w:numId w:val="1"/>
        </w:numPr>
        <w:rPr>
          <w:sz w:val="22"/>
          <w:szCs w:val="22"/>
        </w:rPr>
      </w:pPr>
      <w:r w:rsidRPr="00CF71AC">
        <w:rPr>
          <w:sz w:val="22"/>
          <w:szCs w:val="22"/>
        </w:rPr>
        <w:t>Cutting temperatures – thermal modeling and measurements</w:t>
      </w:r>
    </w:p>
    <w:p w14:paraId="1F81FE4B" w14:textId="27A803BF" w:rsidR="007A75F7" w:rsidRPr="00CF71AC" w:rsidRDefault="007A75F7" w:rsidP="007A75F7">
      <w:pPr>
        <w:numPr>
          <w:ilvl w:val="0"/>
          <w:numId w:val="1"/>
        </w:numPr>
        <w:rPr>
          <w:sz w:val="22"/>
          <w:szCs w:val="22"/>
        </w:rPr>
      </w:pPr>
      <w:r w:rsidRPr="00CF71AC">
        <w:rPr>
          <w:sz w:val="22"/>
          <w:szCs w:val="22"/>
        </w:rPr>
        <w:t>Cutting tools – materia</w:t>
      </w:r>
      <w:r w:rsidR="00FB4E53">
        <w:rPr>
          <w:sz w:val="22"/>
          <w:szCs w:val="22"/>
        </w:rPr>
        <w:t>ls, coatings, and tool geometry, t</w:t>
      </w:r>
      <w:r w:rsidR="00FB4E53" w:rsidRPr="00CF71AC">
        <w:rPr>
          <w:sz w:val="22"/>
          <w:szCs w:val="22"/>
        </w:rPr>
        <w:t xml:space="preserve">ool </w:t>
      </w:r>
      <w:r w:rsidR="00FB4E53">
        <w:rPr>
          <w:sz w:val="22"/>
          <w:szCs w:val="22"/>
        </w:rPr>
        <w:t xml:space="preserve">wear and tool </w:t>
      </w:r>
      <w:r w:rsidR="00FB4E53" w:rsidRPr="00CF71AC">
        <w:rPr>
          <w:sz w:val="22"/>
          <w:szCs w:val="22"/>
        </w:rPr>
        <w:t>life</w:t>
      </w:r>
    </w:p>
    <w:p w14:paraId="63B4A6AB" w14:textId="5FBB7F51" w:rsidR="00D32CA3" w:rsidRDefault="007A75F7" w:rsidP="00D32CA3">
      <w:pPr>
        <w:numPr>
          <w:ilvl w:val="0"/>
          <w:numId w:val="1"/>
        </w:numPr>
        <w:rPr>
          <w:sz w:val="22"/>
          <w:szCs w:val="22"/>
        </w:rPr>
      </w:pPr>
      <w:r w:rsidRPr="00CF71AC">
        <w:rPr>
          <w:sz w:val="22"/>
          <w:szCs w:val="22"/>
        </w:rPr>
        <w:t xml:space="preserve">Machining dynamics </w:t>
      </w:r>
    </w:p>
    <w:p w14:paraId="33F846D4" w14:textId="55AF12E7" w:rsidR="00D32CA3" w:rsidRPr="00D32CA3" w:rsidRDefault="00D32CA3" w:rsidP="00D32CA3">
      <w:pPr>
        <w:rPr>
          <w:sz w:val="22"/>
          <w:szCs w:val="22"/>
          <w:u w:val="single"/>
        </w:rPr>
      </w:pPr>
      <w:r>
        <w:rPr>
          <w:sz w:val="22"/>
          <w:szCs w:val="22"/>
          <w:u w:val="single"/>
        </w:rPr>
        <w:t>Non-t</w:t>
      </w:r>
      <w:r w:rsidRPr="00D32CA3">
        <w:rPr>
          <w:sz w:val="22"/>
          <w:szCs w:val="22"/>
          <w:u w:val="single"/>
        </w:rPr>
        <w:t xml:space="preserve">raditional machining processes </w:t>
      </w:r>
    </w:p>
    <w:p w14:paraId="7BEDFFDA" w14:textId="77777777" w:rsidR="00D32CA3" w:rsidRDefault="00D32CA3" w:rsidP="007A75F7">
      <w:pPr>
        <w:numPr>
          <w:ilvl w:val="0"/>
          <w:numId w:val="1"/>
        </w:numPr>
        <w:rPr>
          <w:sz w:val="22"/>
          <w:szCs w:val="22"/>
        </w:rPr>
      </w:pPr>
      <w:r>
        <w:rPr>
          <w:sz w:val="22"/>
          <w:szCs w:val="22"/>
        </w:rPr>
        <w:t>Electrical discharge machining</w:t>
      </w:r>
    </w:p>
    <w:p w14:paraId="0636A3B1" w14:textId="77777777" w:rsidR="00D32CA3" w:rsidRDefault="00D32CA3" w:rsidP="007A75F7">
      <w:pPr>
        <w:numPr>
          <w:ilvl w:val="0"/>
          <w:numId w:val="1"/>
        </w:numPr>
        <w:rPr>
          <w:sz w:val="22"/>
          <w:szCs w:val="22"/>
        </w:rPr>
      </w:pPr>
      <w:r>
        <w:rPr>
          <w:sz w:val="22"/>
          <w:szCs w:val="22"/>
        </w:rPr>
        <w:t>C</w:t>
      </w:r>
      <w:r w:rsidR="00FB4E53">
        <w:rPr>
          <w:sz w:val="22"/>
          <w:szCs w:val="22"/>
        </w:rPr>
        <w:t>hemical-</w:t>
      </w:r>
      <w:r>
        <w:rPr>
          <w:sz w:val="22"/>
          <w:szCs w:val="22"/>
        </w:rPr>
        <w:t>based machining</w:t>
      </w:r>
    </w:p>
    <w:p w14:paraId="37958E71" w14:textId="20145ADA" w:rsidR="007A75F7" w:rsidRDefault="00D32CA3" w:rsidP="007A75F7">
      <w:pPr>
        <w:numPr>
          <w:ilvl w:val="0"/>
          <w:numId w:val="1"/>
        </w:numPr>
        <w:rPr>
          <w:sz w:val="22"/>
          <w:szCs w:val="22"/>
        </w:rPr>
      </w:pPr>
      <w:r>
        <w:rPr>
          <w:sz w:val="22"/>
          <w:szCs w:val="22"/>
        </w:rPr>
        <w:t>E</w:t>
      </w:r>
      <w:r w:rsidR="00FB4E53">
        <w:rPr>
          <w:sz w:val="22"/>
          <w:szCs w:val="22"/>
        </w:rPr>
        <w:t xml:space="preserve">nergy-based machining </w:t>
      </w:r>
    </w:p>
    <w:p w14:paraId="47EE3024" w14:textId="17B9B1D8" w:rsidR="00D32CA3" w:rsidRPr="00CF71AC" w:rsidRDefault="00D32CA3" w:rsidP="007A75F7">
      <w:pPr>
        <w:numPr>
          <w:ilvl w:val="0"/>
          <w:numId w:val="1"/>
        </w:numPr>
        <w:rPr>
          <w:sz w:val="22"/>
          <w:szCs w:val="22"/>
        </w:rPr>
      </w:pPr>
      <w:r>
        <w:rPr>
          <w:sz w:val="22"/>
          <w:szCs w:val="22"/>
        </w:rPr>
        <w:t xml:space="preserve">Biomedical machining </w:t>
      </w:r>
    </w:p>
    <w:p w14:paraId="7F864FD3" w14:textId="77777777" w:rsidR="007A75F7" w:rsidRDefault="007A75F7" w:rsidP="007A75F7">
      <w:pPr>
        <w:rPr>
          <w:sz w:val="22"/>
          <w:szCs w:val="22"/>
        </w:rPr>
      </w:pPr>
    </w:p>
    <w:p w14:paraId="5EB15C7E" w14:textId="71D1841E" w:rsidR="007A75F7" w:rsidRDefault="007A75F7" w:rsidP="007A75F7">
      <w:pPr>
        <w:rPr>
          <w:sz w:val="22"/>
          <w:szCs w:val="22"/>
        </w:rPr>
      </w:pPr>
      <w:r>
        <w:rPr>
          <w:sz w:val="22"/>
          <w:szCs w:val="22"/>
        </w:rPr>
        <w:t>This course provide students an in-depth understanding of the machining processes, the machine tools designed for machining, the mechanics of chip removal and heat generation, temperatures in the workpiece and cutting tool, tool wear and tool life, and dynamics of machining.  The non-traditional machining processes</w:t>
      </w:r>
      <w:r w:rsidR="00BB73EF">
        <w:rPr>
          <w:sz w:val="22"/>
          <w:szCs w:val="22"/>
        </w:rPr>
        <w:t xml:space="preserve"> on electrical discharge machining, chemical-based machining, and energy-based machining,</w:t>
      </w:r>
      <w:r>
        <w:rPr>
          <w:sz w:val="22"/>
          <w:szCs w:val="22"/>
        </w:rPr>
        <w:t xml:space="preserve"> and frontier topics in machining, such as </w:t>
      </w:r>
      <w:proofErr w:type="spellStart"/>
      <w:r w:rsidR="00BB73EF">
        <w:rPr>
          <w:sz w:val="22"/>
          <w:szCs w:val="22"/>
        </w:rPr>
        <w:t>biomachining</w:t>
      </w:r>
      <w:proofErr w:type="spellEnd"/>
      <w:r w:rsidR="00BB73EF">
        <w:rPr>
          <w:sz w:val="22"/>
          <w:szCs w:val="22"/>
        </w:rPr>
        <w:t>,</w:t>
      </w:r>
      <w:r>
        <w:rPr>
          <w:sz w:val="22"/>
          <w:szCs w:val="22"/>
        </w:rPr>
        <w:t xml:space="preserve"> will also be </w:t>
      </w:r>
      <w:r w:rsidR="00D32CA3">
        <w:rPr>
          <w:sz w:val="22"/>
          <w:szCs w:val="22"/>
        </w:rPr>
        <w:t>presented</w:t>
      </w:r>
      <w:r>
        <w:rPr>
          <w:sz w:val="22"/>
          <w:szCs w:val="22"/>
        </w:rPr>
        <w:t xml:space="preserve">. </w:t>
      </w:r>
    </w:p>
    <w:p w14:paraId="55363DF1" w14:textId="77777777" w:rsidR="007A75F7" w:rsidRDefault="007A75F7" w:rsidP="007A75F7">
      <w:pPr>
        <w:rPr>
          <w:sz w:val="22"/>
          <w:szCs w:val="22"/>
        </w:rPr>
      </w:pPr>
    </w:p>
    <w:p w14:paraId="1CF31D2C" w14:textId="64044327" w:rsidR="007A75F7" w:rsidRDefault="002108A0" w:rsidP="007A75F7">
      <w:pPr>
        <w:rPr>
          <w:sz w:val="22"/>
          <w:szCs w:val="22"/>
        </w:rPr>
      </w:pPr>
      <w:r>
        <w:rPr>
          <w:b/>
          <w:bCs/>
          <w:sz w:val="22"/>
          <w:szCs w:val="22"/>
        </w:rPr>
        <w:t>Project</w:t>
      </w:r>
      <w:r w:rsidR="007A75F7" w:rsidRPr="00CF71AC">
        <w:rPr>
          <w:b/>
          <w:bCs/>
          <w:sz w:val="22"/>
          <w:szCs w:val="22"/>
        </w:rPr>
        <w:t xml:space="preserve">: </w:t>
      </w:r>
      <w:r w:rsidR="007A75F7">
        <w:rPr>
          <w:sz w:val="22"/>
          <w:szCs w:val="22"/>
        </w:rPr>
        <w:t xml:space="preserve">One term </w:t>
      </w:r>
      <w:r w:rsidR="007A75F7" w:rsidRPr="00CF71AC">
        <w:rPr>
          <w:sz w:val="22"/>
          <w:szCs w:val="22"/>
        </w:rPr>
        <w:t xml:space="preserve">project </w:t>
      </w:r>
      <w:r w:rsidR="007A75F7">
        <w:rPr>
          <w:sz w:val="22"/>
          <w:szCs w:val="22"/>
        </w:rPr>
        <w:t>will be carried out throughout the semester.  This project is the i</w:t>
      </w:r>
      <w:r w:rsidR="007A75F7" w:rsidRPr="00CF71AC">
        <w:rPr>
          <w:sz w:val="22"/>
          <w:szCs w:val="22"/>
        </w:rPr>
        <w:t xml:space="preserve">n-depth studying and research of a machining process.  </w:t>
      </w:r>
      <w:r w:rsidR="007A75F7">
        <w:rPr>
          <w:sz w:val="22"/>
          <w:szCs w:val="22"/>
        </w:rPr>
        <w:t xml:space="preserve">A sponsor is assigned to lead each project.  </w:t>
      </w:r>
      <w:r w:rsidR="007A75F7" w:rsidRPr="00CF71AC">
        <w:rPr>
          <w:sz w:val="22"/>
          <w:szCs w:val="22"/>
        </w:rPr>
        <w:t xml:space="preserve">It is </w:t>
      </w:r>
      <w:r w:rsidR="007A75F7">
        <w:rPr>
          <w:sz w:val="22"/>
          <w:szCs w:val="22"/>
        </w:rPr>
        <w:t xml:space="preserve">important </w:t>
      </w:r>
      <w:r w:rsidR="007A75F7" w:rsidRPr="00CF71AC">
        <w:rPr>
          <w:sz w:val="22"/>
          <w:szCs w:val="22"/>
        </w:rPr>
        <w:t xml:space="preserve">that the project matches your research needs and/or personal interests. </w:t>
      </w:r>
      <w:r w:rsidR="007A75F7">
        <w:rPr>
          <w:sz w:val="22"/>
          <w:szCs w:val="22"/>
        </w:rPr>
        <w:t xml:space="preserve"> The report needs to include both the experimental and analytical analysis part.  Projects will </w:t>
      </w:r>
      <w:r w:rsidR="0026549D">
        <w:rPr>
          <w:sz w:val="22"/>
          <w:szCs w:val="22"/>
        </w:rPr>
        <w:t xml:space="preserve">be </w:t>
      </w:r>
      <w:r w:rsidR="007A75F7">
        <w:rPr>
          <w:sz w:val="22"/>
          <w:szCs w:val="22"/>
        </w:rPr>
        <w:t xml:space="preserve">presented and a report has to be submitted </w:t>
      </w:r>
      <w:r w:rsidR="00BB73EF">
        <w:rPr>
          <w:sz w:val="22"/>
          <w:szCs w:val="22"/>
        </w:rPr>
        <w:t>during the mid-term as well as at the end of the term</w:t>
      </w:r>
      <w:r w:rsidR="007A75F7">
        <w:rPr>
          <w:sz w:val="22"/>
          <w:szCs w:val="22"/>
        </w:rPr>
        <w:t xml:space="preserve">.  </w:t>
      </w:r>
      <w:r w:rsidR="00EE1D8D">
        <w:rPr>
          <w:sz w:val="22"/>
          <w:szCs w:val="22"/>
        </w:rPr>
        <w:t xml:space="preserve">For distance student, the in-depth study of the machining line in your plant or supplier is the ideal project.   </w:t>
      </w:r>
    </w:p>
    <w:p w14:paraId="4904E6D6" w14:textId="77777777" w:rsidR="0076506D" w:rsidRDefault="0076506D" w:rsidP="007A75F7">
      <w:pPr>
        <w:rPr>
          <w:sz w:val="22"/>
          <w:szCs w:val="22"/>
        </w:rPr>
      </w:pPr>
    </w:p>
    <w:p w14:paraId="6CB60408" w14:textId="52328CEB" w:rsidR="00A023FF" w:rsidRDefault="00A023FF" w:rsidP="007A75F7">
      <w:pPr>
        <w:rPr>
          <w:sz w:val="22"/>
          <w:szCs w:val="22"/>
        </w:rPr>
      </w:pPr>
      <w:r w:rsidRPr="00A023FF">
        <w:rPr>
          <w:b/>
          <w:sz w:val="22"/>
          <w:szCs w:val="22"/>
        </w:rPr>
        <w:t>Distance Learning:</w:t>
      </w:r>
      <w:r>
        <w:rPr>
          <w:sz w:val="22"/>
          <w:szCs w:val="22"/>
        </w:rPr>
        <w:t xml:space="preserve">  We will record the course and lab for future offering via distance learning.  If you missed the lecture, you may request to watch the replay of the tape.  </w:t>
      </w:r>
    </w:p>
    <w:p w14:paraId="7E15D018" w14:textId="77777777" w:rsidR="00A023FF" w:rsidRPr="00CF71AC" w:rsidRDefault="00A023FF" w:rsidP="007A75F7">
      <w:pPr>
        <w:rPr>
          <w:sz w:val="22"/>
          <w:szCs w:val="22"/>
        </w:rPr>
      </w:pPr>
    </w:p>
    <w:p w14:paraId="286B0618" w14:textId="77777777" w:rsidR="007A75F7" w:rsidRPr="00CF71AC" w:rsidRDefault="007A75F7" w:rsidP="007A75F7">
      <w:pPr>
        <w:rPr>
          <w:sz w:val="22"/>
          <w:szCs w:val="22"/>
        </w:rPr>
      </w:pPr>
      <w:r w:rsidRPr="00CF71AC">
        <w:rPr>
          <w:b/>
          <w:sz w:val="22"/>
          <w:szCs w:val="22"/>
        </w:rPr>
        <w:t>Homework and Exams:</w:t>
      </w:r>
      <w:r>
        <w:rPr>
          <w:b/>
          <w:sz w:val="22"/>
          <w:szCs w:val="22"/>
        </w:rPr>
        <w:t xml:space="preserve">  </w:t>
      </w:r>
      <w:r w:rsidR="00E57058">
        <w:rPr>
          <w:sz w:val="22"/>
          <w:szCs w:val="22"/>
        </w:rPr>
        <w:t>Two</w:t>
      </w:r>
      <w:r>
        <w:rPr>
          <w:sz w:val="22"/>
          <w:szCs w:val="22"/>
        </w:rPr>
        <w:t xml:space="preserve"> in-class</w:t>
      </w:r>
      <w:r w:rsidRPr="00CF71AC">
        <w:rPr>
          <w:sz w:val="22"/>
          <w:szCs w:val="22"/>
        </w:rPr>
        <w:t xml:space="preserve"> </w:t>
      </w:r>
      <w:r w:rsidR="00E57058">
        <w:rPr>
          <w:sz w:val="22"/>
          <w:szCs w:val="22"/>
        </w:rPr>
        <w:t xml:space="preserve">mid-term </w:t>
      </w:r>
      <w:r w:rsidRPr="00CF71AC">
        <w:rPr>
          <w:sz w:val="22"/>
          <w:szCs w:val="22"/>
        </w:rPr>
        <w:t>exam</w:t>
      </w:r>
      <w:r w:rsidR="00E57058">
        <w:rPr>
          <w:sz w:val="22"/>
          <w:szCs w:val="22"/>
        </w:rPr>
        <w:t>s</w:t>
      </w:r>
      <w:r w:rsidRPr="00CF71AC">
        <w:rPr>
          <w:sz w:val="22"/>
          <w:szCs w:val="22"/>
        </w:rPr>
        <w:t xml:space="preserve">.  No final exam.  </w:t>
      </w:r>
    </w:p>
    <w:p w14:paraId="2CD584D6" w14:textId="77777777" w:rsidR="007A75F7" w:rsidRDefault="007A75F7" w:rsidP="007A75F7">
      <w:pPr>
        <w:rPr>
          <w:sz w:val="22"/>
          <w:szCs w:val="22"/>
        </w:rPr>
      </w:pPr>
    </w:p>
    <w:p w14:paraId="1655CF79" w14:textId="77777777" w:rsidR="007A75F7" w:rsidRDefault="007A75F7" w:rsidP="007A75F7">
      <w:pPr>
        <w:rPr>
          <w:sz w:val="22"/>
          <w:szCs w:val="22"/>
        </w:rPr>
      </w:pPr>
      <w:r w:rsidRPr="00BF4FEA">
        <w:rPr>
          <w:b/>
          <w:sz w:val="22"/>
          <w:szCs w:val="22"/>
        </w:rPr>
        <w:t>Honor Code:</w:t>
      </w:r>
      <w:r>
        <w:rPr>
          <w:sz w:val="22"/>
          <w:szCs w:val="22"/>
        </w:rPr>
        <w:t xml:space="preserve">  </w:t>
      </w:r>
      <w:hyperlink r:id="rId5" w:history="1">
        <w:r w:rsidRPr="008B7B62">
          <w:rPr>
            <w:rStyle w:val="Hyperlink"/>
            <w:sz w:val="22"/>
            <w:szCs w:val="22"/>
          </w:rPr>
          <w:t>http://www.engin.umich.edu/students/honorcode/code/coursepolicy.html</w:t>
        </w:r>
      </w:hyperlink>
    </w:p>
    <w:p w14:paraId="7505249A" w14:textId="77777777" w:rsidR="007A75F7" w:rsidRPr="00CF71AC" w:rsidRDefault="007A75F7" w:rsidP="007A75F7">
      <w:pPr>
        <w:rPr>
          <w:sz w:val="22"/>
          <w:szCs w:val="22"/>
        </w:rPr>
      </w:pPr>
    </w:p>
    <w:p w14:paraId="615A2B5E" w14:textId="77777777" w:rsidR="007A75F7" w:rsidRPr="00CF71AC" w:rsidRDefault="007A75F7" w:rsidP="007A75F7">
      <w:pPr>
        <w:keepNext/>
        <w:rPr>
          <w:b/>
          <w:sz w:val="22"/>
          <w:szCs w:val="22"/>
        </w:rPr>
      </w:pPr>
      <w:r w:rsidRPr="00CF71AC">
        <w:rPr>
          <w:b/>
          <w:sz w:val="22"/>
          <w:szCs w:val="22"/>
        </w:rPr>
        <w:lastRenderedPageBreak/>
        <w:t>Grading:</w:t>
      </w:r>
    </w:p>
    <w:p w14:paraId="5B3EA610" w14:textId="2A9B816C" w:rsidR="007A75F7" w:rsidRPr="00CF71AC" w:rsidRDefault="00E57058" w:rsidP="007A75F7">
      <w:pPr>
        <w:tabs>
          <w:tab w:val="left" w:pos="2880"/>
        </w:tabs>
        <w:rPr>
          <w:sz w:val="22"/>
          <w:szCs w:val="22"/>
        </w:rPr>
      </w:pPr>
      <w:r>
        <w:rPr>
          <w:sz w:val="22"/>
          <w:szCs w:val="22"/>
        </w:rPr>
        <w:t xml:space="preserve">Term Project </w:t>
      </w:r>
      <w:r>
        <w:rPr>
          <w:sz w:val="22"/>
          <w:szCs w:val="22"/>
        </w:rPr>
        <w:tab/>
      </w:r>
      <w:r>
        <w:rPr>
          <w:sz w:val="22"/>
          <w:szCs w:val="22"/>
        </w:rPr>
        <w:tab/>
      </w:r>
      <w:r w:rsidR="002118EE">
        <w:rPr>
          <w:sz w:val="22"/>
          <w:szCs w:val="22"/>
        </w:rPr>
        <w:tab/>
      </w:r>
      <w:r>
        <w:rPr>
          <w:sz w:val="22"/>
          <w:szCs w:val="22"/>
        </w:rPr>
        <w:t>25</w:t>
      </w:r>
      <w:r w:rsidR="007A75F7" w:rsidRPr="00CF71AC">
        <w:rPr>
          <w:sz w:val="22"/>
          <w:szCs w:val="22"/>
        </w:rPr>
        <w:t>%</w:t>
      </w:r>
      <w:r w:rsidR="007A75F7">
        <w:rPr>
          <w:sz w:val="22"/>
          <w:szCs w:val="22"/>
        </w:rPr>
        <w:t xml:space="preserve"> </w:t>
      </w:r>
    </w:p>
    <w:p w14:paraId="0D75A9C1" w14:textId="470889C9" w:rsidR="007A75F7" w:rsidRPr="000636DF" w:rsidRDefault="007A75F7" w:rsidP="007A75F7">
      <w:pPr>
        <w:rPr>
          <w:sz w:val="20"/>
          <w:szCs w:val="22"/>
        </w:rPr>
      </w:pPr>
      <w:r w:rsidRPr="000636DF">
        <w:rPr>
          <w:sz w:val="20"/>
          <w:szCs w:val="22"/>
        </w:rPr>
        <w:tab/>
      </w:r>
      <w:r w:rsidR="00D32CA3">
        <w:rPr>
          <w:sz w:val="20"/>
          <w:szCs w:val="22"/>
        </w:rPr>
        <w:t>P</w:t>
      </w:r>
      <w:r w:rsidRPr="000636DF">
        <w:rPr>
          <w:sz w:val="20"/>
          <w:szCs w:val="22"/>
        </w:rPr>
        <w:t>resentation and report #</w:t>
      </w:r>
      <w:r w:rsidR="00E57058">
        <w:rPr>
          <w:sz w:val="20"/>
          <w:szCs w:val="22"/>
        </w:rPr>
        <w:t>1</w:t>
      </w:r>
      <w:r w:rsidRPr="000636DF">
        <w:rPr>
          <w:sz w:val="20"/>
          <w:szCs w:val="22"/>
        </w:rPr>
        <w:t xml:space="preserve"> (10%)</w:t>
      </w:r>
    </w:p>
    <w:p w14:paraId="75FE00D7" w14:textId="06E2E7B5" w:rsidR="007A75F7" w:rsidRPr="000636DF" w:rsidRDefault="007A75F7" w:rsidP="007A75F7">
      <w:pPr>
        <w:rPr>
          <w:sz w:val="20"/>
          <w:szCs w:val="22"/>
        </w:rPr>
      </w:pPr>
      <w:r w:rsidRPr="000636DF">
        <w:rPr>
          <w:sz w:val="20"/>
          <w:szCs w:val="22"/>
        </w:rPr>
        <w:tab/>
      </w:r>
      <w:r w:rsidR="00D32CA3">
        <w:rPr>
          <w:sz w:val="20"/>
          <w:szCs w:val="22"/>
        </w:rPr>
        <w:t>P</w:t>
      </w:r>
      <w:r w:rsidRPr="000636DF">
        <w:rPr>
          <w:sz w:val="20"/>
          <w:szCs w:val="22"/>
        </w:rPr>
        <w:t>resentation and report #</w:t>
      </w:r>
      <w:r w:rsidR="00E57058">
        <w:rPr>
          <w:sz w:val="20"/>
          <w:szCs w:val="22"/>
        </w:rPr>
        <w:t>2</w:t>
      </w:r>
      <w:r w:rsidRPr="000636DF">
        <w:rPr>
          <w:sz w:val="20"/>
          <w:szCs w:val="22"/>
        </w:rPr>
        <w:t xml:space="preserve"> (15%)</w:t>
      </w:r>
    </w:p>
    <w:p w14:paraId="2C732CFF" w14:textId="3A5C9997" w:rsidR="007A75F7" w:rsidRPr="00CF71AC" w:rsidRDefault="00E57058" w:rsidP="007A75F7">
      <w:pPr>
        <w:tabs>
          <w:tab w:val="left" w:pos="2880"/>
        </w:tabs>
        <w:rPr>
          <w:sz w:val="22"/>
          <w:szCs w:val="22"/>
        </w:rPr>
      </w:pPr>
      <w:r>
        <w:rPr>
          <w:sz w:val="22"/>
          <w:szCs w:val="22"/>
        </w:rPr>
        <w:t xml:space="preserve">Two Mid-term </w:t>
      </w:r>
      <w:r w:rsidR="007A75F7">
        <w:rPr>
          <w:sz w:val="22"/>
          <w:szCs w:val="22"/>
        </w:rPr>
        <w:t>Exam</w:t>
      </w:r>
      <w:r>
        <w:rPr>
          <w:sz w:val="22"/>
          <w:szCs w:val="22"/>
        </w:rPr>
        <w:t>s</w:t>
      </w:r>
      <w:r w:rsidR="007A75F7">
        <w:rPr>
          <w:sz w:val="22"/>
          <w:szCs w:val="22"/>
        </w:rPr>
        <w:tab/>
      </w:r>
      <w:r w:rsidR="007A75F7">
        <w:rPr>
          <w:sz w:val="22"/>
          <w:szCs w:val="22"/>
        </w:rPr>
        <w:tab/>
      </w:r>
      <w:r w:rsidR="002118EE">
        <w:rPr>
          <w:sz w:val="22"/>
          <w:szCs w:val="22"/>
        </w:rPr>
        <w:tab/>
      </w:r>
      <w:r w:rsidR="00A24BAA">
        <w:rPr>
          <w:sz w:val="22"/>
          <w:szCs w:val="22"/>
        </w:rPr>
        <w:t>5</w:t>
      </w:r>
      <w:r w:rsidR="007A75F7">
        <w:rPr>
          <w:sz w:val="22"/>
          <w:szCs w:val="22"/>
        </w:rPr>
        <w:t>0</w:t>
      </w:r>
      <w:r w:rsidR="007A75F7" w:rsidRPr="00CF71AC">
        <w:rPr>
          <w:sz w:val="22"/>
          <w:szCs w:val="22"/>
        </w:rPr>
        <w:t>%</w:t>
      </w:r>
    </w:p>
    <w:p w14:paraId="4F46A069" w14:textId="37809F47" w:rsidR="007A75F7" w:rsidRDefault="002118EE" w:rsidP="007A75F7">
      <w:pPr>
        <w:rPr>
          <w:sz w:val="22"/>
          <w:szCs w:val="22"/>
        </w:rPr>
      </w:pPr>
      <w:r>
        <w:rPr>
          <w:sz w:val="22"/>
          <w:szCs w:val="22"/>
        </w:rPr>
        <w:t>Homework and trip report</w:t>
      </w:r>
      <w:r>
        <w:rPr>
          <w:sz w:val="22"/>
          <w:szCs w:val="22"/>
        </w:rPr>
        <w:tab/>
      </w:r>
      <w:r>
        <w:rPr>
          <w:sz w:val="22"/>
          <w:szCs w:val="22"/>
        </w:rPr>
        <w:tab/>
      </w:r>
      <w:r>
        <w:rPr>
          <w:sz w:val="22"/>
          <w:szCs w:val="22"/>
        </w:rPr>
        <w:tab/>
        <w:t xml:space="preserve">25% </w:t>
      </w:r>
    </w:p>
    <w:p w14:paraId="0D438C97" w14:textId="77777777" w:rsidR="002118EE" w:rsidRPr="00CF71AC" w:rsidRDefault="002118EE" w:rsidP="007A75F7">
      <w:pPr>
        <w:rPr>
          <w:sz w:val="22"/>
          <w:szCs w:val="22"/>
        </w:rPr>
      </w:pPr>
    </w:p>
    <w:p w14:paraId="6384BE86" w14:textId="77777777" w:rsidR="007A75F7" w:rsidRPr="00CF71AC" w:rsidRDefault="007A75F7" w:rsidP="007A75F7">
      <w:pPr>
        <w:keepNext/>
        <w:rPr>
          <w:b/>
          <w:sz w:val="22"/>
          <w:szCs w:val="22"/>
        </w:rPr>
      </w:pPr>
      <w:r w:rsidRPr="00CF71AC">
        <w:rPr>
          <w:b/>
          <w:sz w:val="22"/>
          <w:szCs w:val="22"/>
        </w:rPr>
        <w:t>Plant visit:</w:t>
      </w:r>
    </w:p>
    <w:p w14:paraId="768E0779" w14:textId="166C7E44" w:rsidR="007A75F7" w:rsidRDefault="003B6511" w:rsidP="003B6511">
      <w:pPr>
        <w:rPr>
          <w:sz w:val="22"/>
          <w:szCs w:val="22"/>
        </w:rPr>
      </w:pPr>
      <w:r>
        <w:rPr>
          <w:sz w:val="22"/>
          <w:szCs w:val="22"/>
        </w:rPr>
        <w:t xml:space="preserve">American Broach and Machine Company, </w:t>
      </w:r>
      <w:r w:rsidRPr="003B6511">
        <w:rPr>
          <w:sz w:val="22"/>
          <w:szCs w:val="22"/>
        </w:rPr>
        <w:t>575 S Ma</w:t>
      </w:r>
      <w:r w:rsidR="00A023FF">
        <w:rPr>
          <w:sz w:val="22"/>
          <w:szCs w:val="22"/>
        </w:rPr>
        <w:t>nsfield St.,</w:t>
      </w:r>
      <w:r>
        <w:rPr>
          <w:sz w:val="22"/>
          <w:szCs w:val="22"/>
        </w:rPr>
        <w:t xml:space="preserve"> Ypsilanti, MI </w:t>
      </w:r>
      <w:proofErr w:type="gramStart"/>
      <w:r>
        <w:rPr>
          <w:sz w:val="22"/>
          <w:szCs w:val="22"/>
        </w:rPr>
        <w:t>48197  Phone</w:t>
      </w:r>
      <w:proofErr w:type="gramEnd"/>
      <w:r>
        <w:rPr>
          <w:sz w:val="22"/>
          <w:szCs w:val="22"/>
        </w:rPr>
        <w:t xml:space="preserve">: </w:t>
      </w:r>
      <w:r w:rsidRPr="003B6511">
        <w:rPr>
          <w:sz w:val="22"/>
          <w:szCs w:val="22"/>
        </w:rPr>
        <w:t>(734) 961-0300</w:t>
      </w:r>
      <w:r>
        <w:rPr>
          <w:sz w:val="22"/>
          <w:szCs w:val="22"/>
        </w:rPr>
        <w:t xml:space="preserve">    </w:t>
      </w:r>
      <w:hyperlink r:id="rId6" w:history="1">
        <w:r w:rsidRPr="00F77316">
          <w:rPr>
            <w:rStyle w:val="Hyperlink"/>
            <w:sz w:val="22"/>
            <w:szCs w:val="22"/>
          </w:rPr>
          <w:t>www.americanbroach.com</w:t>
        </w:r>
      </w:hyperlink>
      <w:r>
        <w:rPr>
          <w:sz w:val="22"/>
          <w:szCs w:val="22"/>
        </w:rPr>
        <w:t xml:space="preserve"> </w:t>
      </w:r>
    </w:p>
    <w:p w14:paraId="3CA160B6" w14:textId="77777777" w:rsidR="007A75F7" w:rsidRPr="00292740" w:rsidRDefault="007A75F7" w:rsidP="007A75F7">
      <w:pPr>
        <w:rPr>
          <w:sz w:val="22"/>
          <w:szCs w:val="22"/>
        </w:rPr>
      </w:pPr>
    </w:p>
    <w:p w14:paraId="16080D5F" w14:textId="18B1E53D" w:rsidR="007A75F7" w:rsidRPr="00292740" w:rsidRDefault="007A75F7" w:rsidP="007A75F7">
      <w:pPr>
        <w:rPr>
          <w:b/>
          <w:sz w:val="22"/>
          <w:szCs w:val="22"/>
        </w:rPr>
      </w:pPr>
      <w:r w:rsidRPr="00292740">
        <w:rPr>
          <w:b/>
          <w:sz w:val="22"/>
          <w:szCs w:val="22"/>
        </w:rPr>
        <w:t xml:space="preserve">Class schedule: </w:t>
      </w:r>
      <w:r w:rsidR="00941598" w:rsidRPr="00292740">
        <w:rPr>
          <w:b/>
          <w:sz w:val="22"/>
          <w:szCs w:val="22"/>
        </w:rPr>
        <w:t>x</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8640"/>
      </w:tblGrid>
      <w:tr w:rsidR="007A75F7" w:rsidRPr="00292740" w14:paraId="4597B7AE" w14:textId="77777777" w:rsidTr="00E57058">
        <w:trPr>
          <w:trHeight w:val="50"/>
        </w:trPr>
        <w:tc>
          <w:tcPr>
            <w:tcW w:w="918" w:type="dxa"/>
          </w:tcPr>
          <w:p w14:paraId="4DF5B487" w14:textId="0898D78E" w:rsidR="007A75F7" w:rsidRPr="00292740" w:rsidRDefault="007A75F7" w:rsidP="00E57058">
            <w:pPr>
              <w:rPr>
                <w:color w:val="000000" w:themeColor="text1"/>
                <w:sz w:val="22"/>
                <w:szCs w:val="22"/>
              </w:rPr>
            </w:pPr>
            <w:r w:rsidRPr="00292740">
              <w:rPr>
                <w:color w:val="000000" w:themeColor="text1"/>
                <w:sz w:val="22"/>
                <w:szCs w:val="22"/>
              </w:rPr>
              <w:t xml:space="preserve">Sep </w:t>
            </w:r>
            <w:r w:rsidR="00BA10A2" w:rsidRPr="00292740">
              <w:rPr>
                <w:color w:val="000000" w:themeColor="text1"/>
                <w:sz w:val="22"/>
                <w:szCs w:val="22"/>
              </w:rPr>
              <w:t>8</w:t>
            </w:r>
          </w:p>
        </w:tc>
        <w:tc>
          <w:tcPr>
            <w:tcW w:w="8640" w:type="dxa"/>
          </w:tcPr>
          <w:p w14:paraId="661B6FAA" w14:textId="77777777" w:rsidR="007A75F7" w:rsidRPr="00292740" w:rsidRDefault="007A75F7" w:rsidP="00E57058">
            <w:pPr>
              <w:ind w:right="-75"/>
              <w:rPr>
                <w:color w:val="000000" w:themeColor="text1"/>
                <w:sz w:val="22"/>
                <w:szCs w:val="22"/>
              </w:rPr>
            </w:pPr>
            <w:r w:rsidRPr="00292740">
              <w:rPr>
                <w:color w:val="000000" w:themeColor="text1"/>
                <w:sz w:val="22"/>
                <w:szCs w:val="22"/>
              </w:rPr>
              <w:t>Syllabus and project section, Introduction (Chap. 1)</w:t>
            </w:r>
          </w:p>
        </w:tc>
      </w:tr>
      <w:tr w:rsidR="007A75F7" w:rsidRPr="00292740" w14:paraId="185D72D2" w14:textId="77777777" w:rsidTr="00E57058">
        <w:tc>
          <w:tcPr>
            <w:tcW w:w="918" w:type="dxa"/>
          </w:tcPr>
          <w:p w14:paraId="686E6FC4" w14:textId="0003A565" w:rsidR="007A75F7" w:rsidRPr="00292740" w:rsidRDefault="007A75F7" w:rsidP="00E57058">
            <w:pPr>
              <w:rPr>
                <w:color w:val="000000" w:themeColor="text1"/>
                <w:sz w:val="22"/>
                <w:szCs w:val="22"/>
              </w:rPr>
            </w:pPr>
            <w:r w:rsidRPr="00292740">
              <w:rPr>
                <w:color w:val="000000" w:themeColor="text1"/>
                <w:sz w:val="22"/>
                <w:szCs w:val="22"/>
              </w:rPr>
              <w:t xml:space="preserve">Sep </w:t>
            </w:r>
            <w:r w:rsidR="00BA10A2" w:rsidRPr="00292740">
              <w:rPr>
                <w:color w:val="000000" w:themeColor="text1"/>
                <w:sz w:val="22"/>
                <w:szCs w:val="22"/>
              </w:rPr>
              <w:t>10</w:t>
            </w:r>
          </w:p>
        </w:tc>
        <w:tc>
          <w:tcPr>
            <w:tcW w:w="8640" w:type="dxa"/>
          </w:tcPr>
          <w:p w14:paraId="6FC29F12" w14:textId="5B91F342" w:rsidR="007A75F7" w:rsidRPr="00292740" w:rsidRDefault="007A75F7" w:rsidP="00E57058">
            <w:pPr>
              <w:ind w:right="-75"/>
              <w:rPr>
                <w:color w:val="000000" w:themeColor="text1"/>
                <w:sz w:val="22"/>
                <w:szCs w:val="22"/>
              </w:rPr>
            </w:pPr>
            <w:r w:rsidRPr="00292740">
              <w:rPr>
                <w:color w:val="000000" w:themeColor="text1"/>
                <w:sz w:val="22"/>
                <w:szCs w:val="22"/>
              </w:rPr>
              <w:t>Single point cutting process (Chap 2)</w:t>
            </w:r>
            <w:r w:rsidR="002118EE" w:rsidRPr="00292740">
              <w:rPr>
                <w:color w:val="000000" w:themeColor="text1"/>
                <w:sz w:val="22"/>
                <w:szCs w:val="22"/>
              </w:rPr>
              <w:t xml:space="preserve"> </w:t>
            </w:r>
          </w:p>
        </w:tc>
      </w:tr>
      <w:tr w:rsidR="007A75F7" w:rsidRPr="00292740" w14:paraId="46F6C067" w14:textId="77777777" w:rsidTr="00E57058">
        <w:tc>
          <w:tcPr>
            <w:tcW w:w="918" w:type="dxa"/>
          </w:tcPr>
          <w:p w14:paraId="540AB0BD" w14:textId="65C9A0F9" w:rsidR="007A75F7" w:rsidRPr="00292740" w:rsidRDefault="007A75F7" w:rsidP="00E57058">
            <w:pPr>
              <w:rPr>
                <w:color w:val="000000" w:themeColor="text1"/>
                <w:sz w:val="22"/>
                <w:szCs w:val="22"/>
              </w:rPr>
            </w:pPr>
            <w:r w:rsidRPr="00292740">
              <w:rPr>
                <w:color w:val="000000" w:themeColor="text1"/>
                <w:sz w:val="22"/>
                <w:szCs w:val="22"/>
              </w:rPr>
              <w:t>Sep 1</w:t>
            </w:r>
            <w:r w:rsidR="00BA10A2" w:rsidRPr="00292740">
              <w:rPr>
                <w:color w:val="000000" w:themeColor="text1"/>
                <w:sz w:val="22"/>
                <w:szCs w:val="22"/>
              </w:rPr>
              <w:t>5</w:t>
            </w:r>
          </w:p>
        </w:tc>
        <w:tc>
          <w:tcPr>
            <w:tcW w:w="8640" w:type="dxa"/>
          </w:tcPr>
          <w:p w14:paraId="392B2352" w14:textId="3BA30DBF" w:rsidR="007A75F7" w:rsidRPr="00292740" w:rsidRDefault="005217AE" w:rsidP="00E36E30">
            <w:pPr>
              <w:ind w:right="-75"/>
              <w:rPr>
                <w:b/>
                <w:color w:val="000000" w:themeColor="text1"/>
                <w:sz w:val="22"/>
                <w:szCs w:val="22"/>
              </w:rPr>
            </w:pPr>
            <w:r w:rsidRPr="00292740">
              <w:rPr>
                <w:color w:val="000000" w:themeColor="text1"/>
                <w:sz w:val="22"/>
                <w:szCs w:val="22"/>
              </w:rPr>
              <w:t>Multipoint cutting process (Chap 3)</w:t>
            </w:r>
          </w:p>
        </w:tc>
      </w:tr>
      <w:tr w:rsidR="007A75F7" w:rsidRPr="00292740" w14:paraId="502AA1C7" w14:textId="77777777" w:rsidTr="00E57058">
        <w:tc>
          <w:tcPr>
            <w:tcW w:w="918" w:type="dxa"/>
          </w:tcPr>
          <w:p w14:paraId="0340116E" w14:textId="169E5481" w:rsidR="007A75F7" w:rsidRPr="00292740" w:rsidRDefault="007A75F7" w:rsidP="00E57058">
            <w:pPr>
              <w:rPr>
                <w:color w:val="000000" w:themeColor="text1"/>
                <w:sz w:val="22"/>
                <w:szCs w:val="22"/>
              </w:rPr>
            </w:pPr>
            <w:r w:rsidRPr="00292740">
              <w:rPr>
                <w:color w:val="000000" w:themeColor="text1"/>
                <w:sz w:val="22"/>
                <w:szCs w:val="22"/>
              </w:rPr>
              <w:t>Sep 1</w:t>
            </w:r>
            <w:r w:rsidR="00BA10A2" w:rsidRPr="00292740">
              <w:rPr>
                <w:color w:val="000000" w:themeColor="text1"/>
                <w:sz w:val="22"/>
                <w:szCs w:val="22"/>
              </w:rPr>
              <w:t>7</w:t>
            </w:r>
          </w:p>
        </w:tc>
        <w:tc>
          <w:tcPr>
            <w:tcW w:w="8640" w:type="dxa"/>
          </w:tcPr>
          <w:p w14:paraId="4BE94C8D" w14:textId="79531F44" w:rsidR="007A75F7" w:rsidRPr="00292740" w:rsidRDefault="005217AE" w:rsidP="00E57058">
            <w:pPr>
              <w:ind w:right="-75"/>
              <w:rPr>
                <w:b/>
                <w:color w:val="000000" w:themeColor="text1"/>
                <w:sz w:val="22"/>
                <w:szCs w:val="22"/>
              </w:rPr>
            </w:pPr>
            <w:r w:rsidRPr="00292740">
              <w:rPr>
                <w:color w:val="000000" w:themeColor="text1"/>
                <w:sz w:val="22"/>
                <w:szCs w:val="22"/>
              </w:rPr>
              <w:t>Multipoint cutting process (Chap 3)</w:t>
            </w:r>
          </w:p>
        </w:tc>
      </w:tr>
      <w:tr w:rsidR="007A75F7" w:rsidRPr="00292740" w14:paraId="05487859" w14:textId="77777777" w:rsidTr="00E57058">
        <w:tc>
          <w:tcPr>
            <w:tcW w:w="918" w:type="dxa"/>
          </w:tcPr>
          <w:p w14:paraId="0E8D36FF" w14:textId="29799355" w:rsidR="007A75F7" w:rsidRPr="00292740" w:rsidRDefault="007A75F7" w:rsidP="00E57058">
            <w:pPr>
              <w:rPr>
                <w:color w:val="000000" w:themeColor="text1"/>
                <w:sz w:val="22"/>
                <w:szCs w:val="22"/>
              </w:rPr>
            </w:pPr>
            <w:r w:rsidRPr="00292740">
              <w:rPr>
                <w:color w:val="000000" w:themeColor="text1"/>
                <w:sz w:val="22"/>
                <w:szCs w:val="22"/>
              </w:rPr>
              <w:t xml:space="preserve">Sep </w:t>
            </w:r>
            <w:r w:rsidR="00BA10A2" w:rsidRPr="00292740">
              <w:rPr>
                <w:color w:val="000000" w:themeColor="text1"/>
                <w:sz w:val="22"/>
                <w:szCs w:val="22"/>
              </w:rPr>
              <w:t>22</w:t>
            </w:r>
          </w:p>
        </w:tc>
        <w:tc>
          <w:tcPr>
            <w:tcW w:w="8640" w:type="dxa"/>
          </w:tcPr>
          <w:p w14:paraId="5A839719" w14:textId="5C073795" w:rsidR="007A75F7" w:rsidRPr="00292740" w:rsidRDefault="005217AE" w:rsidP="00E36E30">
            <w:pPr>
              <w:ind w:right="-75"/>
              <w:rPr>
                <w:color w:val="000000" w:themeColor="text1"/>
                <w:sz w:val="22"/>
                <w:szCs w:val="22"/>
              </w:rPr>
            </w:pPr>
            <w:r w:rsidRPr="00292740">
              <w:rPr>
                <w:color w:val="000000" w:themeColor="text1"/>
                <w:sz w:val="22"/>
                <w:szCs w:val="22"/>
              </w:rPr>
              <w:t>Abrasive cutting process (Chap 4)</w:t>
            </w:r>
          </w:p>
        </w:tc>
      </w:tr>
      <w:tr w:rsidR="007A75F7" w:rsidRPr="00292740" w14:paraId="69425B2C" w14:textId="77777777" w:rsidTr="00E57058">
        <w:tc>
          <w:tcPr>
            <w:tcW w:w="918" w:type="dxa"/>
          </w:tcPr>
          <w:p w14:paraId="483D8EC7" w14:textId="3EBE2850" w:rsidR="007A75F7" w:rsidRPr="00292740" w:rsidRDefault="007A75F7" w:rsidP="00E57058">
            <w:pPr>
              <w:rPr>
                <w:color w:val="000000" w:themeColor="text1"/>
                <w:sz w:val="22"/>
                <w:szCs w:val="22"/>
              </w:rPr>
            </w:pPr>
            <w:r w:rsidRPr="00292740">
              <w:rPr>
                <w:color w:val="000000" w:themeColor="text1"/>
                <w:sz w:val="22"/>
                <w:szCs w:val="22"/>
              </w:rPr>
              <w:t xml:space="preserve">Sep </w:t>
            </w:r>
            <w:r w:rsidR="00BA10A2" w:rsidRPr="00292740">
              <w:rPr>
                <w:color w:val="000000" w:themeColor="text1"/>
                <w:sz w:val="22"/>
                <w:szCs w:val="22"/>
              </w:rPr>
              <w:t>23</w:t>
            </w:r>
          </w:p>
        </w:tc>
        <w:tc>
          <w:tcPr>
            <w:tcW w:w="8640" w:type="dxa"/>
          </w:tcPr>
          <w:p w14:paraId="7C9B34B7" w14:textId="452F3EC4" w:rsidR="007A75F7" w:rsidRPr="00292740" w:rsidRDefault="00D32CA3" w:rsidP="00D32CA3">
            <w:pPr>
              <w:ind w:right="-75"/>
              <w:rPr>
                <w:color w:val="000000" w:themeColor="text1"/>
                <w:sz w:val="22"/>
                <w:szCs w:val="22"/>
              </w:rPr>
            </w:pPr>
            <w:r w:rsidRPr="00292740">
              <w:rPr>
                <w:color w:val="000000" w:themeColor="text1"/>
                <w:sz w:val="22"/>
                <w:szCs w:val="22"/>
              </w:rPr>
              <w:t>Machine components (Chap 5)</w:t>
            </w:r>
          </w:p>
        </w:tc>
      </w:tr>
      <w:tr w:rsidR="007A75F7" w:rsidRPr="00292740" w14:paraId="23C0CD4C" w14:textId="77777777" w:rsidTr="00E57058">
        <w:tc>
          <w:tcPr>
            <w:tcW w:w="918" w:type="dxa"/>
          </w:tcPr>
          <w:p w14:paraId="31B08937" w14:textId="1F0E5547" w:rsidR="007A75F7" w:rsidRPr="00292740" w:rsidRDefault="007A75F7" w:rsidP="00E57058">
            <w:pPr>
              <w:rPr>
                <w:color w:val="000000" w:themeColor="text1"/>
                <w:sz w:val="22"/>
                <w:szCs w:val="22"/>
              </w:rPr>
            </w:pPr>
            <w:r w:rsidRPr="00292740">
              <w:rPr>
                <w:color w:val="000000" w:themeColor="text1"/>
                <w:sz w:val="22"/>
                <w:szCs w:val="22"/>
              </w:rPr>
              <w:t>Sep 2</w:t>
            </w:r>
            <w:r w:rsidR="00BA10A2" w:rsidRPr="00292740">
              <w:rPr>
                <w:color w:val="000000" w:themeColor="text1"/>
                <w:sz w:val="22"/>
                <w:szCs w:val="22"/>
              </w:rPr>
              <w:t>9</w:t>
            </w:r>
          </w:p>
        </w:tc>
        <w:tc>
          <w:tcPr>
            <w:tcW w:w="8640" w:type="dxa"/>
          </w:tcPr>
          <w:p w14:paraId="5C8CE1D7" w14:textId="77DDFC1E" w:rsidR="007A75F7" w:rsidRPr="00292740" w:rsidRDefault="00D32CA3" w:rsidP="00E57058">
            <w:pPr>
              <w:ind w:right="-75"/>
              <w:rPr>
                <w:color w:val="000000" w:themeColor="text1"/>
                <w:sz w:val="22"/>
                <w:szCs w:val="22"/>
              </w:rPr>
            </w:pPr>
            <w:r w:rsidRPr="00292740">
              <w:rPr>
                <w:color w:val="000000" w:themeColor="text1"/>
                <w:sz w:val="22"/>
                <w:szCs w:val="22"/>
              </w:rPr>
              <w:t>Machine components (Chap 5)</w:t>
            </w:r>
          </w:p>
        </w:tc>
      </w:tr>
      <w:tr w:rsidR="007A75F7" w:rsidRPr="00292740" w14:paraId="4B8571DE" w14:textId="77777777" w:rsidTr="00E57058">
        <w:tc>
          <w:tcPr>
            <w:tcW w:w="918" w:type="dxa"/>
          </w:tcPr>
          <w:p w14:paraId="3690AE6F" w14:textId="2921C132" w:rsidR="007A75F7" w:rsidRPr="00292740" w:rsidRDefault="00BA10A2" w:rsidP="00E57058">
            <w:pPr>
              <w:rPr>
                <w:color w:val="000000" w:themeColor="text1"/>
                <w:sz w:val="22"/>
                <w:szCs w:val="22"/>
              </w:rPr>
            </w:pPr>
            <w:r w:rsidRPr="00292740">
              <w:rPr>
                <w:color w:val="000000" w:themeColor="text1"/>
                <w:sz w:val="22"/>
                <w:szCs w:val="22"/>
              </w:rPr>
              <w:t>Oct 1</w:t>
            </w:r>
          </w:p>
        </w:tc>
        <w:tc>
          <w:tcPr>
            <w:tcW w:w="8640" w:type="dxa"/>
          </w:tcPr>
          <w:p w14:paraId="67809949" w14:textId="63DAA49F" w:rsidR="007A75F7" w:rsidRPr="00292740" w:rsidRDefault="00D32CA3" w:rsidP="00E57058">
            <w:pPr>
              <w:ind w:right="-75"/>
              <w:rPr>
                <w:b/>
                <w:color w:val="000000" w:themeColor="text1"/>
                <w:sz w:val="22"/>
                <w:szCs w:val="22"/>
              </w:rPr>
            </w:pPr>
            <w:r w:rsidRPr="00292740">
              <w:rPr>
                <w:color w:val="000000" w:themeColor="text1"/>
                <w:sz w:val="22"/>
                <w:szCs w:val="22"/>
              </w:rPr>
              <w:t>Machine tool accuracy and metrology (Chap 6)</w:t>
            </w:r>
          </w:p>
        </w:tc>
      </w:tr>
      <w:tr w:rsidR="007A75F7" w:rsidRPr="00292740" w14:paraId="736BE845" w14:textId="77777777" w:rsidTr="00E57058">
        <w:tc>
          <w:tcPr>
            <w:tcW w:w="918" w:type="dxa"/>
          </w:tcPr>
          <w:p w14:paraId="1044F907" w14:textId="2BA122FF" w:rsidR="007A75F7" w:rsidRPr="00292740" w:rsidRDefault="007A75F7" w:rsidP="00E57058">
            <w:pPr>
              <w:rPr>
                <w:color w:val="000000" w:themeColor="text1"/>
                <w:sz w:val="22"/>
                <w:szCs w:val="22"/>
              </w:rPr>
            </w:pPr>
            <w:r w:rsidRPr="00292740">
              <w:rPr>
                <w:color w:val="000000" w:themeColor="text1"/>
                <w:sz w:val="22"/>
                <w:szCs w:val="22"/>
              </w:rPr>
              <w:t xml:space="preserve">Oct </w:t>
            </w:r>
            <w:r w:rsidR="00BA10A2" w:rsidRPr="00292740">
              <w:rPr>
                <w:color w:val="000000" w:themeColor="text1"/>
                <w:sz w:val="22"/>
                <w:szCs w:val="22"/>
              </w:rPr>
              <w:t>6</w:t>
            </w:r>
          </w:p>
        </w:tc>
        <w:tc>
          <w:tcPr>
            <w:tcW w:w="8640" w:type="dxa"/>
          </w:tcPr>
          <w:p w14:paraId="41123AF0" w14:textId="56D68195" w:rsidR="007A75F7" w:rsidRPr="00292740" w:rsidRDefault="00D32CA3" w:rsidP="00E57058">
            <w:pPr>
              <w:ind w:right="-75"/>
              <w:rPr>
                <w:color w:val="000000" w:themeColor="text1"/>
                <w:sz w:val="22"/>
                <w:szCs w:val="22"/>
              </w:rPr>
            </w:pPr>
            <w:r w:rsidRPr="00292740">
              <w:rPr>
                <w:color w:val="000000" w:themeColor="text1"/>
                <w:sz w:val="22"/>
                <w:szCs w:val="22"/>
              </w:rPr>
              <w:t xml:space="preserve">Mechanics of machining (Chap 7) </w:t>
            </w:r>
          </w:p>
        </w:tc>
      </w:tr>
      <w:tr w:rsidR="007A75F7" w:rsidRPr="00292740" w14:paraId="3A4910EE" w14:textId="77777777" w:rsidTr="00E57058">
        <w:tc>
          <w:tcPr>
            <w:tcW w:w="918" w:type="dxa"/>
          </w:tcPr>
          <w:p w14:paraId="0DBA8C2A" w14:textId="77777777" w:rsidR="007A75F7" w:rsidRPr="00292740" w:rsidRDefault="007A75F7" w:rsidP="00E57058">
            <w:pPr>
              <w:rPr>
                <w:color w:val="000000" w:themeColor="text1"/>
                <w:sz w:val="22"/>
                <w:szCs w:val="22"/>
              </w:rPr>
            </w:pPr>
            <w:r w:rsidRPr="00292740">
              <w:rPr>
                <w:color w:val="000000" w:themeColor="text1"/>
                <w:sz w:val="22"/>
                <w:szCs w:val="22"/>
              </w:rPr>
              <w:t xml:space="preserve">Oct </w:t>
            </w:r>
            <w:r w:rsidR="00E57058" w:rsidRPr="00292740">
              <w:rPr>
                <w:color w:val="000000" w:themeColor="text1"/>
                <w:sz w:val="22"/>
                <w:szCs w:val="22"/>
              </w:rPr>
              <w:t>8</w:t>
            </w:r>
          </w:p>
        </w:tc>
        <w:tc>
          <w:tcPr>
            <w:tcW w:w="8640" w:type="dxa"/>
          </w:tcPr>
          <w:p w14:paraId="489FECB7" w14:textId="6F3BB76C" w:rsidR="007A75F7" w:rsidRPr="00292740" w:rsidRDefault="003402EF" w:rsidP="00E57058">
            <w:pPr>
              <w:ind w:right="-75"/>
              <w:rPr>
                <w:b/>
                <w:color w:val="000000" w:themeColor="text1"/>
                <w:sz w:val="22"/>
                <w:szCs w:val="22"/>
              </w:rPr>
            </w:pPr>
            <w:r w:rsidRPr="00292740">
              <w:rPr>
                <w:b/>
                <w:color w:val="000000" w:themeColor="text1"/>
                <w:sz w:val="22"/>
                <w:szCs w:val="22"/>
              </w:rPr>
              <w:t>Mid-term exam #1</w:t>
            </w:r>
          </w:p>
        </w:tc>
      </w:tr>
      <w:tr w:rsidR="007A75F7" w:rsidRPr="00292740" w14:paraId="48216EBE" w14:textId="77777777" w:rsidTr="00E57058">
        <w:tc>
          <w:tcPr>
            <w:tcW w:w="918" w:type="dxa"/>
          </w:tcPr>
          <w:p w14:paraId="201B5C3F" w14:textId="77777777" w:rsidR="007A75F7" w:rsidRPr="00292740" w:rsidRDefault="007A75F7" w:rsidP="00E57058">
            <w:pPr>
              <w:rPr>
                <w:color w:val="000000" w:themeColor="text1"/>
                <w:sz w:val="22"/>
                <w:szCs w:val="22"/>
              </w:rPr>
            </w:pPr>
            <w:r w:rsidRPr="00292740">
              <w:rPr>
                <w:color w:val="000000" w:themeColor="text1"/>
                <w:sz w:val="22"/>
                <w:szCs w:val="22"/>
              </w:rPr>
              <w:t>Oct 1</w:t>
            </w:r>
            <w:r w:rsidR="00E57058" w:rsidRPr="00292740">
              <w:rPr>
                <w:color w:val="000000" w:themeColor="text1"/>
                <w:sz w:val="22"/>
                <w:szCs w:val="22"/>
              </w:rPr>
              <w:t>0</w:t>
            </w:r>
          </w:p>
        </w:tc>
        <w:tc>
          <w:tcPr>
            <w:tcW w:w="8640" w:type="dxa"/>
          </w:tcPr>
          <w:p w14:paraId="54AE91EF" w14:textId="135B2E2E" w:rsidR="007A75F7" w:rsidRPr="00292740" w:rsidRDefault="00D32CA3" w:rsidP="00650660">
            <w:pPr>
              <w:ind w:right="-75"/>
              <w:rPr>
                <w:color w:val="000000" w:themeColor="text1"/>
                <w:sz w:val="22"/>
                <w:szCs w:val="22"/>
              </w:rPr>
            </w:pPr>
            <w:r w:rsidRPr="00292740">
              <w:rPr>
                <w:color w:val="000000" w:themeColor="text1"/>
                <w:sz w:val="22"/>
                <w:szCs w:val="22"/>
              </w:rPr>
              <w:t>Mechanics of machining (Chap 7)</w:t>
            </w:r>
          </w:p>
        </w:tc>
      </w:tr>
      <w:tr w:rsidR="007A75F7" w:rsidRPr="00292740" w14:paraId="7C3F405F" w14:textId="77777777" w:rsidTr="00E57058">
        <w:tc>
          <w:tcPr>
            <w:tcW w:w="918" w:type="dxa"/>
          </w:tcPr>
          <w:p w14:paraId="45A23E99" w14:textId="22682D02" w:rsidR="007A75F7" w:rsidRPr="00292740" w:rsidRDefault="007A75F7" w:rsidP="00E57058">
            <w:pPr>
              <w:rPr>
                <w:color w:val="000000" w:themeColor="text1"/>
                <w:sz w:val="22"/>
                <w:szCs w:val="22"/>
              </w:rPr>
            </w:pPr>
            <w:r w:rsidRPr="00292740">
              <w:rPr>
                <w:color w:val="000000" w:themeColor="text1"/>
                <w:sz w:val="22"/>
                <w:szCs w:val="22"/>
              </w:rPr>
              <w:t>Oct 1</w:t>
            </w:r>
            <w:r w:rsidR="00BA10A2" w:rsidRPr="00292740">
              <w:rPr>
                <w:color w:val="000000" w:themeColor="text1"/>
                <w:sz w:val="22"/>
                <w:szCs w:val="22"/>
              </w:rPr>
              <w:t>3</w:t>
            </w:r>
          </w:p>
        </w:tc>
        <w:tc>
          <w:tcPr>
            <w:tcW w:w="8640" w:type="dxa"/>
          </w:tcPr>
          <w:p w14:paraId="7C4849AC" w14:textId="2C9DFF4C" w:rsidR="007A75F7" w:rsidRPr="00292740" w:rsidRDefault="00D32CA3" w:rsidP="00E57058">
            <w:pPr>
              <w:ind w:right="-75"/>
              <w:rPr>
                <w:color w:val="000000" w:themeColor="text1"/>
                <w:sz w:val="22"/>
                <w:szCs w:val="22"/>
              </w:rPr>
            </w:pPr>
            <w:r w:rsidRPr="00292740">
              <w:rPr>
                <w:color w:val="000000" w:themeColor="text1"/>
                <w:sz w:val="22"/>
                <w:szCs w:val="22"/>
              </w:rPr>
              <w:t>Shear in cutting (Chap 8)</w:t>
            </w:r>
          </w:p>
        </w:tc>
      </w:tr>
      <w:tr w:rsidR="007A75F7" w:rsidRPr="00292740" w14:paraId="669AC74A" w14:textId="77777777" w:rsidTr="00E57058">
        <w:tc>
          <w:tcPr>
            <w:tcW w:w="918" w:type="dxa"/>
          </w:tcPr>
          <w:p w14:paraId="21956424" w14:textId="60D9E322" w:rsidR="007A75F7" w:rsidRPr="00292740" w:rsidRDefault="007A75F7" w:rsidP="00E57058">
            <w:pPr>
              <w:rPr>
                <w:color w:val="000000" w:themeColor="text1"/>
                <w:sz w:val="22"/>
                <w:szCs w:val="22"/>
              </w:rPr>
            </w:pPr>
            <w:r w:rsidRPr="00292740">
              <w:rPr>
                <w:color w:val="000000" w:themeColor="text1"/>
                <w:sz w:val="22"/>
                <w:szCs w:val="22"/>
              </w:rPr>
              <w:t xml:space="preserve">Oct </w:t>
            </w:r>
            <w:r w:rsidR="00E57058" w:rsidRPr="00292740">
              <w:rPr>
                <w:color w:val="000000" w:themeColor="text1"/>
                <w:sz w:val="22"/>
                <w:szCs w:val="22"/>
              </w:rPr>
              <w:t>1</w:t>
            </w:r>
            <w:r w:rsidR="00BA10A2" w:rsidRPr="00292740">
              <w:rPr>
                <w:color w:val="000000" w:themeColor="text1"/>
                <w:sz w:val="22"/>
                <w:szCs w:val="22"/>
              </w:rPr>
              <w:t>5</w:t>
            </w:r>
          </w:p>
        </w:tc>
        <w:tc>
          <w:tcPr>
            <w:tcW w:w="8640" w:type="dxa"/>
          </w:tcPr>
          <w:p w14:paraId="7B2F74A5" w14:textId="708CAD0B" w:rsidR="007A75F7" w:rsidRPr="00292740" w:rsidRDefault="00D32CA3" w:rsidP="007D7B93">
            <w:pPr>
              <w:ind w:right="-75"/>
              <w:rPr>
                <w:color w:val="000000" w:themeColor="text1"/>
                <w:sz w:val="22"/>
                <w:szCs w:val="22"/>
              </w:rPr>
            </w:pPr>
            <w:r w:rsidRPr="00292740">
              <w:rPr>
                <w:color w:val="000000" w:themeColor="text1"/>
                <w:sz w:val="22"/>
                <w:szCs w:val="22"/>
              </w:rPr>
              <w:t>Cutting temperature (Chap 9)</w:t>
            </w:r>
          </w:p>
        </w:tc>
      </w:tr>
      <w:tr w:rsidR="007A75F7" w:rsidRPr="00292740" w14:paraId="17E0C043" w14:textId="77777777" w:rsidTr="00E57058">
        <w:tc>
          <w:tcPr>
            <w:tcW w:w="918" w:type="dxa"/>
          </w:tcPr>
          <w:p w14:paraId="5ADC4AB5" w14:textId="2E92139F" w:rsidR="007A75F7" w:rsidRPr="00292740" w:rsidRDefault="007A75F7" w:rsidP="00E57058">
            <w:pPr>
              <w:rPr>
                <w:color w:val="0000FF"/>
                <w:sz w:val="22"/>
                <w:szCs w:val="22"/>
              </w:rPr>
            </w:pPr>
            <w:r w:rsidRPr="00292740">
              <w:rPr>
                <w:color w:val="0000FF"/>
                <w:sz w:val="22"/>
                <w:szCs w:val="22"/>
              </w:rPr>
              <w:t>Oct 2</w:t>
            </w:r>
            <w:r w:rsidR="00BA10A2" w:rsidRPr="00292740">
              <w:rPr>
                <w:color w:val="0000FF"/>
                <w:sz w:val="22"/>
                <w:szCs w:val="22"/>
              </w:rPr>
              <w:t>0</w:t>
            </w:r>
          </w:p>
        </w:tc>
        <w:tc>
          <w:tcPr>
            <w:tcW w:w="8640" w:type="dxa"/>
          </w:tcPr>
          <w:p w14:paraId="502AE003" w14:textId="67060474" w:rsidR="007A75F7" w:rsidRPr="00292740" w:rsidRDefault="00BA10A2" w:rsidP="00E57058">
            <w:pPr>
              <w:ind w:right="-75"/>
              <w:rPr>
                <w:color w:val="0000FF"/>
                <w:sz w:val="22"/>
                <w:szCs w:val="22"/>
              </w:rPr>
            </w:pPr>
            <w:r w:rsidRPr="00292740">
              <w:rPr>
                <w:color w:val="0000FF"/>
                <w:sz w:val="22"/>
                <w:szCs w:val="22"/>
              </w:rPr>
              <w:t>No class (Fall break)</w:t>
            </w:r>
          </w:p>
        </w:tc>
      </w:tr>
      <w:tr w:rsidR="007A75F7" w:rsidRPr="00292740" w14:paraId="57BD6090" w14:textId="77777777" w:rsidTr="00E57058">
        <w:tc>
          <w:tcPr>
            <w:tcW w:w="918" w:type="dxa"/>
          </w:tcPr>
          <w:p w14:paraId="243C96C5" w14:textId="4451EE33" w:rsidR="007A75F7" w:rsidRPr="00292740" w:rsidRDefault="007A75F7" w:rsidP="00E57058">
            <w:pPr>
              <w:rPr>
                <w:b/>
                <w:color w:val="000000" w:themeColor="text1"/>
                <w:sz w:val="22"/>
                <w:szCs w:val="22"/>
              </w:rPr>
            </w:pPr>
            <w:r w:rsidRPr="00292740">
              <w:rPr>
                <w:b/>
                <w:color w:val="000000" w:themeColor="text1"/>
                <w:sz w:val="22"/>
                <w:szCs w:val="22"/>
              </w:rPr>
              <w:t>Oct 2</w:t>
            </w:r>
            <w:r w:rsidR="00BA10A2" w:rsidRPr="00292740">
              <w:rPr>
                <w:b/>
                <w:color w:val="000000" w:themeColor="text1"/>
                <w:sz w:val="22"/>
                <w:szCs w:val="22"/>
              </w:rPr>
              <w:t>2</w:t>
            </w:r>
          </w:p>
        </w:tc>
        <w:tc>
          <w:tcPr>
            <w:tcW w:w="8640" w:type="dxa"/>
          </w:tcPr>
          <w:p w14:paraId="4370C188" w14:textId="4113D668" w:rsidR="007A75F7" w:rsidRPr="00292740" w:rsidRDefault="00E320F4" w:rsidP="00E57058">
            <w:pPr>
              <w:ind w:right="-75"/>
              <w:rPr>
                <w:b/>
                <w:color w:val="000000" w:themeColor="text1"/>
                <w:sz w:val="22"/>
                <w:szCs w:val="22"/>
              </w:rPr>
            </w:pPr>
            <w:r w:rsidRPr="00292740">
              <w:rPr>
                <w:b/>
                <w:color w:val="000000" w:themeColor="text1"/>
                <w:sz w:val="22"/>
                <w:szCs w:val="22"/>
              </w:rPr>
              <w:t xml:space="preserve">Term project mid-term </w:t>
            </w:r>
            <w:r w:rsidR="00951D20" w:rsidRPr="00292740">
              <w:rPr>
                <w:b/>
                <w:color w:val="000000" w:themeColor="text1"/>
                <w:sz w:val="22"/>
                <w:szCs w:val="22"/>
              </w:rPr>
              <w:t>presentation</w:t>
            </w:r>
          </w:p>
        </w:tc>
      </w:tr>
      <w:tr w:rsidR="007A75F7" w:rsidRPr="00292740" w14:paraId="17D4F357" w14:textId="77777777" w:rsidTr="00E57058">
        <w:tc>
          <w:tcPr>
            <w:tcW w:w="918" w:type="dxa"/>
          </w:tcPr>
          <w:p w14:paraId="172E4C35" w14:textId="2D5C2211" w:rsidR="007A75F7" w:rsidRPr="00292740" w:rsidRDefault="00E57058" w:rsidP="00E57058">
            <w:pPr>
              <w:rPr>
                <w:color w:val="000000" w:themeColor="text1"/>
                <w:sz w:val="22"/>
                <w:szCs w:val="22"/>
              </w:rPr>
            </w:pPr>
            <w:r w:rsidRPr="00292740">
              <w:rPr>
                <w:color w:val="000000" w:themeColor="text1"/>
                <w:sz w:val="22"/>
                <w:szCs w:val="22"/>
              </w:rPr>
              <w:t>Oct 2</w:t>
            </w:r>
            <w:r w:rsidR="00BA10A2" w:rsidRPr="00292740">
              <w:rPr>
                <w:color w:val="000000" w:themeColor="text1"/>
                <w:sz w:val="22"/>
                <w:szCs w:val="22"/>
              </w:rPr>
              <w:t>7</w:t>
            </w:r>
          </w:p>
        </w:tc>
        <w:tc>
          <w:tcPr>
            <w:tcW w:w="8640" w:type="dxa"/>
          </w:tcPr>
          <w:p w14:paraId="662E4333" w14:textId="7A25603C" w:rsidR="007A75F7" w:rsidRPr="00292740" w:rsidRDefault="00D32CA3" w:rsidP="003402EF">
            <w:pPr>
              <w:ind w:right="-75"/>
              <w:rPr>
                <w:color w:val="000000" w:themeColor="text1"/>
                <w:sz w:val="22"/>
                <w:szCs w:val="22"/>
              </w:rPr>
            </w:pPr>
            <w:r w:rsidRPr="00292740">
              <w:rPr>
                <w:color w:val="000000" w:themeColor="text1"/>
                <w:sz w:val="22"/>
                <w:szCs w:val="22"/>
              </w:rPr>
              <w:t>Cutting temperature (Chap 9)</w:t>
            </w:r>
          </w:p>
        </w:tc>
      </w:tr>
      <w:tr w:rsidR="007A75F7" w:rsidRPr="00292740" w14:paraId="7FBE278A" w14:textId="77777777" w:rsidTr="00E57058">
        <w:tc>
          <w:tcPr>
            <w:tcW w:w="918" w:type="dxa"/>
          </w:tcPr>
          <w:p w14:paraId="5F881517" w14:textId="0037EDFA" w:rsidR="007A75F7" w:rsidRPr="00292740" w:rsidRDefault="00BA10A2" w:rsidP="00E57058">
            <w:pPr>
              <w:rPr>
                <w:color w:val="000000" w:themeColor="text1"/>
                <w:sz w:val="22"/>
                <w:szCs w:val="22"/>
              </w:rPr>
            </w:pPr>
            <w:r w:rsidRPr="00292740">
              <w:rPr>
                <w:color w:val="000000" w:themeColor="text1"/>
                <w:sz w:val="22"/>
                <w:szCs w:val="22"/>
              </w:rPr>
              <w:t>Oct 29</w:t>
            </w:r>
          </w:p>
        </w:tc>
        <w:tc>
          <w:tcPr>
            <w:tcW w:w="8640" w:type="dxa"/>
          </w:tcPr>
          <w:p w14:paraId="029DEDF3" w14:textId="31152D2C" w:rsidR="007A75F7" w:rsidRPr="00292740" w:rsidRDefault="003402EF" w:rsidP="00E57058">
            <w:pPr>
              <w:ind w:right="-75"/>
              <w:rPr>
                <w:b/>
                <w:color w:val="000000" w:themeColor="text1"/>
                <w:sz w:val="22"/>
                <w:szCs w:val="22"/>
              </w:rPr>
            </w:pPr>
            <w:r w:rsidRPr="00292740">
              <w:rPr>
                <w:b/>
                <w:color w:val="000000" w:themeColor="text1"/>
                <w:sz w:val="22"/>
                <w:szCs w:val="22"/>
              </w:rPr>
              <w:t>Plant visit – American Broach and Machine</w:t>
            </w:r>
          </w:p>
        </w:tc>
      </w:tr>
      <w:tr w:rsidR="003402EF" w:rsidRPr="00292740" w14:paraId="02ACF482" w14:textId="77777777" w:rsidTr="00E57058">
        <w:tc>
          <w:tcPr>
            <w:tcW w:w="918" w:type="dxa"/>
          </w:tcPr>
          <w:p w14:paraId="3CFFD60B" w14:textId="378F2ADC" w:rsidR="003402EF" w:rsidRPr="00292740" w:rsidRDefault="003402EF" w:rsidP="00E57058">
            <w:pPr>
              <w:rPr>
                <w:color w:val="000000" w:themeColor="text1"/>
                <w:sz w:val="22"/>
                <w:szCs w:val="22"/>
              </w:rPr>
            </w:pPr>
            <w:r w:rsidRPr="00292740">
              <w:rPr>
                <w:color w:val="000000" w:themeColor="text1"/>
                <w:sz w:val="22"/>
                <w:szCs w:val="22"/>
              </w:rPr>
              <w:t xml:space="preserve">Nov </w:t>
            </w:r>
            <w:r w:rsidR="00BA10A2" w:rsidRPr="00292740">
              <w:rPr>
                <w:color w:val="000000" w:themeColor="text1"/>
                <w:sz w:val="22"/>
                <w:szCs w:val="22"/>
              </w:rPr>
              <w:t>3</w:t>
            </w:r>
          </w:p>
        </w:tc>
        <w:tc>
          <w:tcPr>
            <w:tcW w:w="8640" w:type="dxa"/>
          </w:tcPr>
          <w:p w14:paraId="3DC3269C" w14:textId="2A4D1C6F" w:rsidR="003402EF" w:rsidRPr="00292740" w:rsidRDefault="00D32CA3" w:rsidP="00E57058">
            <w:pPr>
              <w:ind w:right="-75"/>
              <w:rPr>
                <w:color w:val="000000" w:themeColor="text1"/>
                <w:sz w:val="22"/>
                <w:szCs w:val="22"/>
              </w:rPr>
            </w:pPr>
            <w:r w:rsidRPr="00292740">
              <w:rPr>
                <w:color w:val="000000" w:themeColor="text1"/>
                <w:sz w:val="22"/>
                <w:szCs w:val="22"/>
              </w:rPr>
              <w:t>Machining dynamics (Chap 10)</w:t>
            </w:r>
          </w:p>
        </w:tc>
      </w:tr>
      <w:tr w:rsidR="003402EF" w:rsidRPr="00292740" w14:paraId="49962F06" w14:textId="77777777" w:rsidTr="00E57058">
        <w:trPr>
          <w:trHeight w:val="296"/>
        </w:trPr>
        <w:tc>
          <w:tcPr>
            <w:tcW w:w="918" w:type="dxa"/>
          </w:tcPr>
          <w:p w14:paraId="402CDDCB" w14:textId="704D255A" w:rsidR="003402EF" w:rsidRPr="00292740" w:rsidRDefault="003402EF" w:rsidP="00E57058">
            <w:pPr>
              <w:rPr>
                <w:color w:val="000000" w:themeColor="text1"/>
                <w:sz w:val="22"/>
                <w:szCs w:val="22"/>
              </w:rPr>
            </w:pPr>
            <w:r w:rsidRPr="00292740">
              <w:rPr>
                <w:color w:val="000000" w:themeColor="text1"/>
                <w:sz w:val="22"/>
                <w:szCs w:val="22"/>
              </w:rPr>
              <w:t xml:space="preserve">Nov </w:t>
            </w:r>
            <w:r w:rsidR="00BA10A2" w:rsidRPr="00292740">
              <w:rPr>
                <w:color w:val="000000" w:themeColor="text1"/>
                <w:sz w:val="22"/>
                <w:szCs w:val="22"/>
              </w:rPr>
              <w:t>5</w:t>
            </w:r>
          </w:p>
        </w:tc>
        <w:tc>
          <w:tcPr>
            <w:tcW w:w="8640" w:type="dxa"/>
          </w:tcPr>
          <w:p w14:paraId="144581ED" w14:textId="035D0D6A" w:rsidR="003402EF" w:rsidRPr="00292740" w:rsidRDefault="00D32CA3" w:rsidP="00E57058">
            <w:pPr>
              <w:ind w:right="-75"/>
              <w:rPr>
                <w:color w:val="000000" w:themeColor="text1"/>
                <w:sz w:val="22"/>
                <w:szCs w:val="22"/>
              </w:rPr>
            </w:pPr>
            <w:r w:rsidRPr="00292740">
              <w:rPr>
                <w:color w:val="000000" w:themeColor="text1"/>
                <w:sz w:val="22"/>
                <w:szCs w:val="22"/>
              </w:rPr>
              <w:t>EDM (Chap 11)</w:t>
            </w:r>
          </w:p>
        </w:tc>
      </w:tr>
      <w:tr w:rsidR="003402EF" w:rsidRPr="00292740" w14:paraId="6B92120C" w14:textId="77777777" w:rsidTr="00E57058">
        <w:tc>
          <w:tcPr>
            <w:tcW w:w="918" w:type="dxa"/>
          </w:tcPr>
          <w:p w14:paraId="2196CF6D" w14:textId="574A6FA1" w:rsidR="003402EF" w:rsidRPr="00292740" w:rsidRDefault="003402EF" w:rsidP="00E57058">
            <w:pPr>
              <w:rPr>
                <w:color w:val="000000" w:themeColor="text1"/>
                <w:sz w:val="22"/>
                <w:szCs w:val="22"/>
              </w:rPr>
            </w:pPr>
            <w:r w:rsidRPr="00292740">
              <w:rPr>
                <w:color w:val="000000" w:themeColor="text1"/>
                <w:sz w:val="22"/>
                <w:szCs w:val="22"/>
              </w:rPr>
              <w:t>Nov 1</w:t>
            </w:r>
            <w:r w:rsidR="00BA10A2" w:rsidRPr="00292740">
              <w:rPr>
                <w:color w:val="000000" w:themeColor="text1"/>
                <w:sz w:val="22"/>
                <w:szCs w:val="22"/>
              </w:rPr>
              <w:t>0</w:t>
            </w:r>
          </w:p>
        </w:tc>
        <w:tc>
          <w:tcPr>
            <w:tcW w:w="8640" w:type="dxa"/>
          </w:tcPr>
          <w:p w14:paraId="31A03EB2" w14:textId="68EE166A" w:rsidR="003402EF" w:rsidRPr="00292740" w:rsidRDefault="00D32CA3" w:rsidP="00E57058">
            <w:pPr>
              <w:ind w:right="-75"/>
              <w:rPr>
                <w:color w:val="000000" w:themeColor="text1"/>
                <w:sz w:val="22"/>
                <w:szCs w:val="22"/>
              </w:rPr>
            </w:pPr>
            <w:r w:rsidRPr="00292740">
              <w:rPr>
                <w:color w:val="000000" w:themeColor="text1"/>
                <w:sz w:val="22"/>
                <w:szCs w:val="22"/>
              </w:rPr>
              <w:t>Energy-based machining (Chap 12)</w:t>
            </w:r>
          </w:p>
        </w:tc>
      </w:tr>
      <w:tr w:rsidR="003402EF" w:rsidRPr="00292740" w14:paraId="582E7120" w14:textId="77777777" w:rsidTr="00E57058">
        <w:tc>
          <w:tcPr>
            <w:tcW w:w="918" w:type="dxa"/>
          </w:tcPr>
          <w:p w14:paraId="5DCB38F7" w14:textId="41C94F8B" w:rsidR="003402EF" w:rsidRPr="00292740" w:rsidRDefault="003402EF" w:rsidP="00E57058">
            <w:pPr>
              <w:rPr>
                <w:color w:val="000000" w:themeColor="text1"/>
                <w:sz w:val="22"/>
                <w:szCs w:val="22"/>
              </w:rPr>
            </w:pPr>
            <w:r w:rsidRPr="00292740">
              <w:rPr>
                <w:color w:val="000000" w:themeColor="text1"/>
                <w:sz w:val="22"/>
                <w:szCs w:val="22"/>
              </w:rPr>
              <w:t>Nov 1</w:t>
            </w:r>
            <w:r w:rsidR="00BA10A2" w:rsidRPr="00292740">
              <w:rPr>
                <w:color w:val="000000" w:themeColor="text1"/>
                <w:sz w:val="22"/>
                <w:szCs w:val="22"/>
              </w:rPr>
              <w:t>2</w:t>
            </w:r>
          </w:p>
        </w:tc>
        <w:tc>
          <w:tcPr>
            <w:tcW w:w="8640" w:type="dxa"/>
          </w:tcPr>
          <w:p w14:paraId="58553711" w14:textId="7E727FAA" w:rsidR="003402EF" w:rsidRPr="00292740" w:rsidRDefault="00D32CA3" w:rsidP="00AC213D">
            <w:pPr>
              <w:ind w:right="-75"/>
              <w:rPr>
                <w:color w:val="000000" w:themeColor="text1"/>
                <w:sz w:val="22"/>
                <w:szCs w:val="22"/>
              </w:rPr>
            </w:pPr>
            <w:r w:rsidRPr="00292740">
              <w:rPr>
                <w:color w:val="000000" w:themeColor="text1"/>
                <w:sz w:val="22"/>
                <w:szCs w:val="22"/>
              </w:rPr>
              <w:t>Chemical-based machining (Chap 13)</w:t>
            </w:r>
          </w:p>
        </w:tc>
      </w:tr>
      <w:tr w:rsidR="003402EF" w:rsidRPr="00292740" w14:paraId="36439C46" w14:textId="77777777" w:rsidTr="00E57058">
        <w:tc>
          <w:tcPr>
            <w:tcW w:w="918" w:type="dxa"/>
          </w:tcPr>
          <w:p w14:paraId="08B6AC53" w14:textId="2D0A97BC" w:rsidR="003402EF" w:rsidRPr="00292740" w:rsidRDefault="003402EF" w:rsidP="00E57058">
            <w:pPr>
              <w:rPr>
                <w:color w:val="000000" w:themeColor="text1"/>
                <w:sz w:val="22"/>
                <w:szCs w:val="22"/>
              </w:rPr>
            </w:pPr>
            <w:r w:rsidRPr="00292740">
              <w:rPr>
                <w:color w:val="000000" w:themeColor="text1"/>
                <w:sz w:val="22"/>
                <w:szCs w:val="22"/>
              </w:rPr>
              <w:t>Nov 1</w:t>
            </w:r>
            <w:r w:rsidR="00BA10A2" w:rsidRPr="00292740">
              <w:rPr>
                <w:color w:val="000000" w:themeColor="text1"/>
                <w:sz w:val="22"/>
                <w:szCs w:val="22"/>
              </w:rPr>
              <w:t>7</w:t>
            </w:r>
          </w:p>
        </w:tc>
        <w:tc>
          <w:tcPr>
            <w:tcW w:w="8640" w:type="dxa"/>
          </w:tcPr>
          <w:p w14:paraId="62FD9B81" w14:textId="0F3D0C5E" w:rsidR="003402EF" w:rsidRPr="00292740" w:rsidRDefault="00D32CA3" w:rsidP="00E57058">
            <w:pPr>
              <w:ind w:right="-75"/>
              <w:rPr>
                <w:color w:val="000000" w:themeColor="text1"/>
                <w:sz w:val="22"/>
                <w:szCs w:val="22"/>
              </w:rPr>
            </w:pPr>
            <w:r w:rsidRPr="00292740">
              <w:rPr>
                <w:color w:val="000000" w:themeColor="text1"/>
                <w:sz w:val="22"/>
                <w:szCs w:val="22"/>
              </w:rPr>
              <w:t>Biomedical machining (Chap 14)</w:t>
            </w:r>
          </w:p>
        </w:tc>
      </w:tr>
      <w:tr w:rsidR="003402EF" w:rsidRPr="00292740" w14:paraId="6CAF22D8" w14:textId="77777777" w:rsidTr="00E57058">
        <w:tc>
          <w:tcPr>
            <w:tcW w:w="918" w:type="dxa"/>
          </w:tcPr>
          <w:p w14:paraId="5ACEFF4C" w14:textId="1ED4844E" w:rsidR="003402EF" w:rsidRPr="00292740" w:rsidRDefault="003402EF" w:rsidP="00E57058">
            <w:pPr>
              <w:rPr>
                <w:color w:val="000000" w:themeColor="text1"/>
                <w:sz w:val="22"/>
                <w:szCs w:val="22"/>
              </w:rPr>
            </w:pPr>
            <w:r w:rsidRPr="00292740">
              <w:rPr>
                <w:color w:val="000000" w:themeColor="text1"/>
                <w:sz w:val="22"/>
                <w:szCs w:val="22"/>
              </w:rPr>
              <w:t xml:space="preserve">Nov </w:t>
            </w:r>
            <w:r w:rsidR="00BA10A2" w:rsidRPr="00292740">
              <w:rPr>
                <w:color w:val="000000" w:themeColor="text1"/>
                <w:sz w:val="22"/>
                <w:szCs w:val="22"/>
              </w:rPr>
              <w:t>19</w:t>
            </w:r>
          </w:p>
        </w:tc>
        <w:tc>
          <w:tcPr>
            <w:tcW w:w="8640" w:type="dxa"/>
          </w:tcPr>
          <w:p w14:paraId="5224E697" w14:textId="67004BD2" w:rsidR="003402EF" w:rsidRPr="00292740" w:rsidRDefault="00292740" w:rsidP="00D32CA3">
            <w:pPr>
              <w:ind w:right="-75"/>
              <w:rPr>
                <w:color w:val="000000" w:themeColor="text1"/>
                <w:sz w:val="22"/>
                <w:szCs w:val="22"/>
              </w:rPr>
            </w:pPr>
            <w:r w:rsidRPr="00292740">
              <w:rPr>
                <w:color w:val="000000" w:themeColor="text1"/>
                <w:sz w:val="22"/>
                <w:szCs w:val="22"/>
              </w:rPr>
              <w:t>Biomedical machining (Chap 14)</w:t>
            </w:r>
          </w:p>
        </w:tc>
      </w:tr>
      <w:tr w:rsidR="003402EF" w:rsidRPr="00292740" w14:paraId="3625ADB7" w14:textId="77777777" w:rsidTr="00E57058">
        <w:tc>
          <w:tcPr>
            <w:tcW w:w="918" w:type="dxa"/>
          </w:tcPr>
          <w:p w14:paraId="15D89934" w14:textId="2CAFA2B2" w:rsidR="003402EF" w:rsidRPr="00292740" w:rsidRDefault="003402EF" w:rsidP="00E57058">
            <w:pPr>
              <w:rPr>
                <w:color w:val="000000" w:themeColor="text1"/>
                <w:sz w:val="22"/>
                <w:szCs w:val="22"/>
              </w:rPr>
            </w:pPr>
            <w:r w:rsidRPr="00292740">
              <w:rPr>
                <w:color w:val="000000" w:themeColor="text1"/>
                <w:sz w:val="22"/>
                <w:szCs w:val="22"/>
              </w:rPr>
              <w:t>Nov 2</w:t>
            </w:r>
            <w:r w:rsidR="00BA10A2" w:rsidRPr="00292740">
              <w:rPr>
                <w:color w:val="000000" w:themeColor="text1"/>
                <w:sz w:val="22"/>
                <w:szCs w:val="22"/>
              </w:rPr>
              <w:t>4</w:t>
            </w:r>
          </w:p>
        </w:tc>
        <w:tc>
          <w:tcPr>
            <w:tcW w:w="8640" w:type="dxa"/>
          </w:tcPr>
          <w:p w14:paraId="317A268D" w14:textId="00C636A1" w:rsidR="003402EF" w:rsidRPr="00292740" w:rsidRDefault="00D32CA3" w:rsidP="00E36E30">
            <w:pPr>
              <w:ind w:right="-75"/>
              <w:rPr>
                <w:b/>
                <w:color w:val="000000" w:themeColor="text1"/>
                <w:sz w:val="22"/>
                <w:szCs w:val="22"/>
              </w:rPr>
            </w:pPr>
            <w:r w:rsidRPr="00292740">
              <w:rPr>
                <w:color w:val="000000" w:themeColor="text1"/>
                <w:sz w:val="22"/>
                <w:szCs w:val="22"/>
              </w:rPr>
              <w:t>Review the progress of your project</w:t>
            </w:r>
          </w:p>
        </w:tc>
      </w:tr>
      <w:tr w:rsidR="003402EF" w:rsidRPr="00292740" w14:paraId="2E604EE7" w14:textId="77777777" w:rsidTr="00E57058">
        <w:tc>
          <w:tcPr>
            <w:tcW w:w="918" w:type="dxa"/>
          </w:tcPr>
          <w:p w14:paraId="5E860BB0" w14:textId="7217269B" w:rsidR="003402EF" w:rsidRPr="00292740" w:rsidRDefault="003402EF" w:rsidP="00E57058">
            <w:pPr>
              <w:rPr>
                <w:color w:val="0000FF"/>
                <w:sz w:val="22"/>
                <w:szCs w:val="22"/>
              </w:rPr>
            </w:pPr>
            <w:r w:rsidRPr="00292740">
              <w:rPr>
                <w:color w:val="0000FF"/>
                <w:sz w:val="22"/>
                <w:szCs w:val="22"/>
              </w:rPr>
              <w:t>Nov 2</w:t>
            </w:r>
            <w:r w:rsidR="00BA10A2" w:rsidRPr="00292740">
              <w:rPr>
                <w:color w:val="0000FF"/>
                <w:sz w:val="22"/>
                <w:szCs w:val="22"/>
              </w:rPr>
              <w:t>6</w:t>
            </w:r>
          </w:p>
        </w:tc>
        <w:tc>
          <w:tcPr>
            <w:tcW w:w="8640" w:type="dxa"/>
          </w:tcPr>
          <w:p w14:paraId="577B4058" w14:textId="77777777" w:rsidR="003402EF" w:rsidRPr="00292740" w:rsidRDefault="003402EF" w:rsidP="00E57058">
            <w:pPr>
              <w:ind w:right="-75"/>
              <w:rPr>
                <w:b/>
                <w:color w:val="0000FF"/>
                <w:sz w:val="22"/>
                <w:szCs w:val="22"/>
              </w:rPr>
            </w:pPr>
            <w:r w:rsidRPr="00292740">
              <w:rPr>
                <w:color w:val="0000FF"/>
                <w:sz w:val="22"/>
                <w:szCs w:val="22"/>
              </w:rPr>
              <w:t>No class (Thanksgiving break)</w:t>
            </w:r>
          </w:p>
        </w:tc>
      </w:tr>
      <w:tr w:rsidR="003402EF" w:rsidRPr="00292740" w14:paraId="619AB26E" w14:textId="77777777" w:rsidTr="00E57058">
        <w:tc>
          <w:tcPr>
            <w:tcW w:w="918" w:type="dxa"/>
          </w:tcPr>
          <w:p w14:paraId="3FBFD314" w14:textId="5AFE33E8" w:rsidR="003402EF" w:rsidRPr="00292740" w:rsidRDefault="003402EF" w:rsidP="00E57058">
            <w:pPr>
              <w:rPr>
                <w:color w:val="000000" w:themeColor="text1"/>
                <w:sz w:val="22"/>
                <w:szCs w:val="22"/>
              </w:rPr>
            </w:pPr>
            <w:r w:rsidRPr="00292740">
              <w:rPr>
                <w:color w:val="000000" w:themeColor="text1"/>
                <w:sz w:val="22"/>
                <w:szCs w:val="22"/>
              </w:rPr>
              <w:t xml:space="preserve">Dec </w:t>
            </w:r>
            <w:r w:rsidR="00BA10A2" w:rsidRPr="00292740">
              <w:rPr>
                <w:color w:val="000000" w:themeColor="text1"/>
                <w:sz w:val="22"/>
                <w:szCs w:val="22"/>
              </w:rPr>
              <w:t>1</w:t>
            </w:r>
          </w:p>
        </w:tc>
        <w:tc>
          <w:tcPr>
            <w:tcW w:w="8640" w:type="dxa"/>
          </w:tcPr>
          <w:p w14:paraId="3D1173F7" w14:textId="3F4F3E7A" w:rsidR="003402EF" w:rsidRPr="00292740" w:rsidRDefault="00D32CA3" w:rsidP="00A23676">
            <w:pPr>
              <w:ind w:right="-75"/>
              <w:rPr>
                <w:color w:val="000000" w:themeColor="text1"/>
                <w:sz w:val="22"/>
                <w:szCs w:val="22"/>
              </w:rPr>
            </w:pPr>
            <w:r w:rsidRPr="00292740">
              <w:rPr>
                <w:b/>
                <w:color w:val="000000" w:themeColor="text1"/>
                <w:sz w:val="22"/>
                <w:szCs w:val="22"/>
              </w:rPr>
              <w:t>Mid-term exam #2</w:t>
            </w:r>
          </w:p>
        </w:tc>
      </w:tr>
      <w:tr w:rsidR="003402EF" w:rsidRPr="00292740" w14:paraId="6D4077F6" w14:textId="77777777" w:rsidTr="00E57058">
        <w:tc>
          <w:tcPr>
            <w:tcW w:w="918" w:type="dxa"/>
          </w:tcPr>
          <w:p w14:paraId="06BC0ECA" w14:textId="3A678165" w:rsidR="003402EF" w:rsidRPr="00292740" w:rsidRDefault="003402EF" w:rsidP="00E57058">
            <w:pPr>
              <w:rPr>
                <w:color w:val="000000" w:themeColor="text1"/>
                <w:sz w:val="22"/>
                <w:szCs w:val="22"/>
              </w:rPr>
            </w:pPr>
            <w:r w:rsidRPr="00292740">
              <w:rPr>
                <w:color w:val="000000" w:themeColor="text1"/>
                <w:sz w:val="22"/>
                <w:szCs w:val="22"/>
              </w:rPr>
              <w:t xml:space="preserve">Dec </w:t>
            </w:r>
            <w:r w:rsidR="00BA10A2" w:rsidRPr="00292740">
              <w:rPr>
                <w:color w:val="000000" w:themeColor="text1"/>
                <w:sz w:val="22"/>
                <w:szCs w:val="22"/>
              </w:rPr>
              <w:t>3</w:t>
            </w:r>
          </w:p>
        </w:tc>
        <w:tc>
          <w:tcPr>
            <w:tcW w:w="8640" w:type="dxa"/>
          </w:tcPr>
          <w:p w14:paraId="77901347" w14:textId="2D8F2DE7" w:rsidR="003402EF" w:rsidRPr="00292740" w:rsidRDefault="00D32CA3" w:rsidP="00A23676">
            <w:pPr>
              <w:ind w:right="-75"/>
              <w:rPr>
                <w:b/>
                <w:color w:val="000000" w:themeColor="text1"/>
                <w:sz w:val="22"/>
                <w:szCs w:val="22"/>
              </w:rPr>
            </w:pPr>
            <w:r w:rsidRPr="00292740">
              <w:rPr>
                <w:color w:val="000000" w:themeColor="text1"/>
                <w:sz w:val="22"/>
                <w:szCs w:val="22"/>
              </w:rPr>
              <w:t>P</w:t>
            </w:r>
            <w:r w:rsidR="00217AC6" w:rsidRPr="00292740">
              <w:rPr>
                <w:color w:val="000000" w:themeColor="text1"/>
                <w:sz w:val="22"/>
                <w:szCs w:val="22"/>
              </w:rPr>
              <w:t xml:space="preserve">roject </w:t>
            </w:r>
            <w:r w:rsidR="00A23676" w:rsidRPr="00292740">
              <w:rPr>
                <w:color w:val="000000" w:themeColor="text1"/>
                <w:sz w:val="22"/>
                <w:szCs w:val="22"/>
              </w:rPr>
              <w:t xml:space="preserve">presentation </w:t>
            </w:r>
          </w:p>
        </w:tc>
      </w:tr>
      <w:tr w:rsidR="00A23676" w:rsidRPr="00292740" w14:paraId="2F9AA1BC" w14:textId="77777777" w:rsidTr="00A23676">
        <w:trPr>
          <w:trHeight w:val="215"/>
        </w:trPr>
        <w:tc>
          <w:tcPr>
            <w:tcW w:w="918" w:type="dxa"/>
            <w:tcBorders>
              <w:top w:val="single" w:sz="4" w:space="0" w:color="auto"/>
              <w:left w:val="single" w:sz="4" w:space="0" w:color="auto"/>
              <w:bottom w:val="single" w:sz="4" w:space="0" w:color="auto"/>
              <w:right w:val="single" w:sz="4" w:space="0" w:color="auto"/>
            </w:tcBorders>
          </w:tcPr>
          <w:p w14:paraId="7AED0147" w14:textId="201289A2" w:rsidR="00A23676" w:rsidRPr="00292740" w:rsidRDefault="00BA10A2" w:rsidP="003402EF">
            <w:pPr>
              <w:rPr>
                <w:color w:val="000000" w:themeColor="text1"/>
                <w:sz w:val="22"/>
                <w:szCs w:val="22"/>
              </w:rPr>
            </w:pPr>
            <w:r w:rsidRPr="00292740">
              <w:rPr>
                <w:color w:val="000000" w:themeColor="text1"/>
                <w:sz w:val="22"/>
                <w:szCs w:val="22"/>
              </w:rPr>
              <w:t>Dec 8</w:t>
            </w:r>
          </w:p>
        </w:tc>
        <w:tc>
          <w:tcPr>
            <w:tcW w:w="8640" w:type="dxa"/>
            <w:tcBorders>
              <w:top w:val="single" w:sz="4" w:space="0" w:color="auto"/>
              <w:left w:val="single" w:sz="4" w:space="0" w:color="auto"/>
              <w:bottom w:val="single" w:sz="4" w:space="0" w:color="auto"/>
              <w:right w:val="single" w:sz="4" w:space="0" w:color="auto"/>
            </w:tcBorders>
          </w:tcPr>
          <w:p w14:paraId="7156F24F" w14:textId="06BA683E" w:rsidR="00A23676" w:rsidRPr="00292740" w:rsidRDefault="00D32CA3" w:rsidP="00D32CA3">
            <w:pPr>
              <w:rPr>
                <w:color w:val="000000" w:themeColor="text1"/>
                <w:sz w:val="22"/>
                <w:szCs w:val="22"/>
              </w:rPr>
            </w:pPr>
            <w:r w:rsidRPr="00292740">
              <w:rPr>
                <w:color w:val="000000" w:themeColor="text1"/>
                <w:sz w:val="22"/>
                <w:szCs w:val="22"/>
              </w:rPr>
              <w:t>Pr</w:t>
            </w:r>
            <w:r w:rsidR="00A23676" w:rsidRPr="00292740">
              <w:rPr>
                <w:color w:val="000000" w:themeColor="text1"/>
                <w:sz w:val="22"/>
                <w:szCs w:val="22"/>
              </w:rPr>
              <w:t>oject presentation</w:t>
            </w:r>
            <w:r w:rsidRPr="00292740">
              <w:rPr>
                <w:color w:val="000000" w:themeColor="text1"/>
                <w:sz w:val="22"/>
                <w:szCs w:val="22"/>
              </w:rPr>
              <w:t xml:space="preserve"> </w:t>
            </w:r>
          </w:p>
        </w:tc>
      </w:tr>
      <w:tr w:rsidR="00A23676" w:rsidRPr="00292740" w14:paraId="11C5E0D8" w14:textId="77777777" w:rsidTr="00A23676">
        <w:trPr>
          <w:trHeight w:val="215"/>
        </w:trPr>
        <w:tc>
          <w:tcPr>
            <w:tcW w:w="918" w:type="dxa"/>
            <w:tcBorders>
              <w:top w:val="single" w:sz="4" w:space="0" w:color="auto"/>
              <w:left w:val="single" w:sz="4" w:space="0" w:color="auto"/>
              <w:bottom w:val="single" w:sz="4" w:space="0" w:color="auto"/>
              <w:right w:val="single" w:sz="4" w:space="0" w:color="auto"/>
            </w:tcBorders>
          </w:tcPr>
          <w:p w14:paraId="5D470B3B" w14:textId="0AEEF8D4" w:rsidR="00A23676" w:rsidRPr="00292740" w:rsidRDefault="00BA10A2" w:rsidP="003402EF">
            <w:pPr>
              <w:rPr>
                <w:color w:val="000000" w:themeColor="text1"/>
                <w:sz w:val="22"/>
                <w:szCs w:val="22"/>
              </w:rPr>
            </w:pPr>
            <w:r w:rsidRPr="00292740">
              <w:rPr>
                <w:color w:val="000000" w:themeColor="text1"/>
                <w:sz w:val="22"/>
                <w:szCs w:val="22"/>
              </w:rPr>
              <w:t>Dec 10</w:t>
            </w:r>
          </w:p>
        </w:tc>
        <w:tc>
          <w:tcPr>
            <w:tcW w:w="8640" w:type="dxa"/>
            <w:tcBorders>
              <w:top w:val="single" w:sz="4" w:space="0" w:color="auto"/>
              <w:left w:val="single" w:sz="4" w:space="0" w:color="auto"/>
              <w:bottom w:val="single" w:sz="4" w:space="0" w:color="auto"/>
              <w:right w:val="single" w:sz="4" w:space="0" w:color="auto"/>
            </w:tcBorders>
          </w:tcPr>
          <w:p w14:paraId="0986C1CF" w14:textId="1C83F040" w:rsidR="00A23676" w:rsidRPr="00292740" w:rsidRDefault="00A23676" w:rsidP="00556330">
            <w:pPr>
              <w:ind w:right="-75"/>
              <w:rPr>
                <w:b/>
                <w:color w:val="000000" w:themeColor="text1"/>
                <w:sz w:val="22"/>
                <w:szCs w:val="22"/>
              </w:rPr>
            </w:pPr>
            <w:r w:rsidRPr="00292740">
              <w:rPr>
                <w:b/>
                <w:color w:val="000000" w:themeColor="text1"/>
                <w:sz w:val="22"/>
                <w:szCs w:val="22"/>
              </w:rPr>
              <w:t>Final report due at 5 pm</w:t>
            </w:r>
          </w:p>
        </w:tc>
      </w:tr>
    </w:tbl>
    <w:p w14:paraId="605CD4F6" w14:textId="77777777" w:rsidR="001921AF" w:rsidRDefault="001921AF">
      <w:pPr>
        <w:rPr>
          <w:rFonts w:ascii="Arial" w:eastAsiaTheme="minorHAnsi" w:hAnsi="Arial" w:cs="Arial"/>
          <w:sz w:val="22"/>
          <w:szCs w:val="22"/>
        </w:rPr>
      </w:pPr>
    </w:p>
    <w:sectPr w:rsidR="001921AF" w:rsidSect="009A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916DD"/>
    <w:multiLevelType w:val="hybridMultilevel"/>
    <w:tmpl w:val="D848DFB8"/>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9717477"/>
    <w:multiLevelType w:val="hybridMultilevel"/>
    <w:tmpl w:val="5DE6B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F7"/>
    <w:rsid w:val="000121EA"/>
    <w:rsid w:val="00031A81"/>
    <w:rsid w:val="00077199"/>
    <w:rsid w:val="000D7677"/>
    <w:rsid w:val="00142AF0"/>
    <w:rsid w:val="00186111"/>
    <w:rsid w:val="001921AF"/>
    <w:rsid w:val="001E38A5"/>
    <w:rsid w:val="002108A0"/>
    <w:rsid w:val="002118EE"/>
    <w:rsid w:val="00216451"/>
    <w:rsid w:val="00217AC6"/>
    <w:rsid w:val="00234BF6"/>
    <w:rsid w:val="0026549D"/>
    <w:rsid w:val="00292740"/>
    <w:rsid w:val="002A41D1"/>
    <w:rsid w:val="002C571C"/>
    <w:rsid w:val="002E70F5"/>
    <w:rsid w:val="00321BBF"/>
    <w:rsid w:val="003402EF"/>
    <w:rsid w:val="003B6511"/>
    <w:rsid w:val="003C211A"/>
    <w:rsid w:val="003E1559"/>
    <w:rsid w:val="00402035"/>
    <w:rsid w:val="004F2009"/>
    <w:rsid w:val="004F74AA"/>
    <w:rsid w:val="0051290B"/>
    <w:rsid w:val="005217AE"/>
    <w:rsid w:val="00535F0F"/>
    <w:rsid w:val="00556330"/>
    <w:rsid w:val="005630F6"/>
    <w:rsid w:val="005667D5"/>
    <w:rsid w:val="00650660"/>
    <w:rsid w:val="006A7BFF"/>
    <w:rsid w:val="007108A1"/>
    <w:rsid w:val="00735CF9"/>
    <w:rsid w:val="00737946"/>
    <w:rsid w:val="00755722"/>
    <w:rsid w:val="0076506D"/>
    <w:rsid w:val="007821E3"/>
    <w:rsid w:val="007A75F7"/>
    <w:rsid w:val="007D7B93"/>
    <w:rsid w:val="00824F99"/>
    <w:rsid w:val="00841658"/>
    <w:rsid w:val="009265B3"/>
    <w:rsid w:val="00941598"/>
    <w:rsid w:val="00951D20"/>
    <w:rsid w:val="009925E8"/>
    <w:rsid w:val="009A16EF"/>
    <w:rsid w:val="009C13D1"/>
    <w:rsid w:val="009D1FC5"/>
    <w:rsid w:val="00A023FF"/>
    <w:rsid w:val="00A23676"/>
    <w:rsid w:val="00A24BAA"/>
    <w:rsid w:val="00A53C46"/>
    <w:rsid w:val="00A9705C"/>
    <w:rsid w:val="00AC213D"/>
    <w:rsid w:val="00B27DAC"/>
    <w:rsid w:val="00B35100"/>
    <w:rsid w:val="00BA10A2"/>
    <w:rsid w:val="00BB73EF"/>
    <w:rsid w:val="00BE3527"/>
    <w:rsid w:val="00C64CE0"/>
    <w:rsid w:val="00C90E25"/>
    <w:rsid w:val="00CB7152"/>
    <w:rsid w:val="00CF0BB6"/>
    <w:rsid w:val="00D32CA3"/>
    <w:rsid w:val="00DD62CD"/>
    <w:rsid w:val="00E24188"/>
    <w:rsid w:val="00E320F4"/>
    <w:rsid w:val="00E36E30"/>
    <w:rsid w:val="00E57058"/>
    <w:rsid w:val="00E90061"/>
    <w:rsid w:val="00EB33D1"/>
    <w:rsid w:val="00EE1D8D"/>
    <w:rsid w:val="00F103D2"/>
    <w:rsid w:val="00F46600"/>
    <w:rsid w:val="00F928C5"/>
    <w:rsid w:val="00FB4E53"/>
    <w:rsid w:val="00FD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01CCB"/>
  <w15:docId w15:val="{717F9667-C8FE-4EC0-8194-8C4ABFA2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5F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A75F7"/>
    <w:pPr>
      <w:ind w:left="810"/>
    </w:pPr>
    <w:rPr>
      <w:szCs w:val="20"/>
    </w:rPr>
  </w:style>
  <w:style w:type="character" w:customStyle="1" w:styleId="BodyTextIndentChar">
    <w:name w:val="Body Text Indent Char"/>
    <w:basedOn w:val="DefaultParagraphFont"/>
    <w:link w:val="BodyTextIndent"/>
    <w:rsid w:val="007A75F7"/>
    <w:rPr>
      <w:rFonts w:ascii="Times New Roman" w:eastAsia="Times New Roman" w:hAnsi="Times New Roman" w:cs="Times New Roman"/>
      <w:sz w:val="24"/>
      <w:szCs w:val="20"/>
    </w:rPr>
  </w:style>
  <w:style w:type="character" w:styleId="Hyperlink">
    <w:name w:val="Hyperlink"/>
    <w:basedOn w:val="DefaultParagraphFont"/>
    <w:rsid w:val="007A75F7"/>
    <w:rPr>
      <w:color w:val="0000FF"/>
      <w:u w:val="single"/>
    </w:rPr>
  </w:style>
  <w:style w:type="paragraph" w:styleId="ListParagraph">
    <w:name w:val="List Paragraph"/>
    <w:basedOn w:val="Normal"/>
    <w:uiPriority w:val="34"/>
    <w:qFormat/>
    <w:rsid w:val="003C211A"/>
    <w:pPr>
      <w:spacing w:after="200" w:line="276" w:lineRule="auto"/>
      <w:ind w:left="720"/>
      <w:contextualSpacing/>
    </w:pPr>
    <w:rPr>
      <w:rFonts w:asciiTheme="minorHAnsi" w:eastAsiaTheme="minorEastAsia" w:hAnsiTheme="minorHAnsi" w:cstheme="minorBidi"/>
      <w:sz w:val="22"/>
      <w:szCs w:val="22"/>
      <w:lang w:eastAsia="zh-TW"/>
    </w:rPr>
  </w:style>
  <w:style w:type="paragraph" w:styleId="BalloonText">
    <w:name w:val="Balloon Text"/>
    <w:basedOn w:val="Normal"/>
    <w:link w:val="BalloonTextChar"/>
    <w:uiPriority w:val="99"/>
    <w:semiHidden/>
    <w:unhideWhenUsed/>
    <w:rsid w:val="00E36E30"/>
    <w:rPr>
      <w:rFonts w:ascii="Tahoma" w:hAnsi="Tahoma" w:cs="Tahoma"/>
      <w:sz w:val="16"/>
      <w:szCs w:val="16"/>
    </w:rPr>
  </w:style>
  <w:style w:type="character" w:customStyle="1" w:styleId="BalloonTextChar">
    <w:name w:val="Balloon Text Char"/>
    <w:basedOn w:val="DefaultParagraphFont"/>
    <w:link w:val="BalloonText"/>
    <w:uiPriority w:val="99"/>
    <w:semiHidden/>
    <w:rsid w:val="00E36E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14453">
      <w:bodyDiv w:val="1"/>
      <w:marLeft w:val="0"/>
      <w:marRight w:val="0"/>
      <w:marTop w:val="0"/>
      <w:marBottom w:val="0"/>
      <w:divBdr>
        <w:top w:val="none" w:sz="0" w:space="0" w:color="auto"/>
        <w:left w:val="none" w:sz="0" w:space="0" w:color="auto"/>
        <w:bottom w:val="none" w:sz="0" w:space="0" w:color="auto"/>
        <w:right w:val="none" w:sz="0" w:space="0" w:color="auto"/>
      </w:divBdr>
    </w:div>
    <w:div w:id="1466460135">
      <w:bodyDiv w:val="1"/>
      <w:marLeft w:val="0"/>
      <w:marRight w:val="0"/>
      <w:marTop w:val="0"/>
      <w:marBottom w:val="0"/>
      <w:divBdr>
        <w:top w:val="none" w:sz="0" w:space="0" w:color="auto"/>
        <w:left w:val="none" w:sz="0" w:space="0" w:color="auto"/>
        <w:bottom w:val="none" w:sz="0" w:space="0" w:color="auto"/>
        <w:right w:val="none" w:sz="0" w:space="0" w:color="auto"/>
      </w:divBdr>
    </w:div>
    <w:div w:id="20989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broach.com" TargetMode="External"/><Relationship Id="rId5" Type="http://schemas.openxmlformats.org/officeDocument/2006/relationships/hyperlink" Target="http://www.engin.umich.edu/students/honorcode/code/coursepoli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me-tablet</dc:creator>
  <cp:lastModifiedBy>Rivera, Elvira</cp:lastModifiedBy>
  <cp:revision>2</cp:revision>
  <cp:lastPrinted>2013-10-29T19:17:00Z</cp:lastPrinted>
  <dcterms:created xsi:type="dcterms:W3CDTF">2015-04-22T15:02:00Z</dcterms:created>
  <dcterms:modified xsi:type="dcterms:W3CDTF">2015-04-22T15:02:00Z</dcterms:modified>
</cp:coreProperties>
</file>